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961"/>
      </w:tblGrid>
      <w:tr w:rsidR="006007FB" w14:paraId="55327F88" w14:textId="77777777" w:rsidTr="006007FB">
        <w:tc>
          <w:tcPr>
            <w:tcW w:w="5245" w:type="dxa"/>
          </w:tcPr>
          <w:p w14:paraId="6E36693A" w14:textId="77777777" w:rsidR="006007FB" w:rsidRDefault="006007FB" w:rsidP="008501D4">
            <w:pPr>
              <w:rPr>
                <w:rFonts w:asciiTheme="majorHAnsi" w:hAnsiTheme="majorHAnsi" w:cstheme="majorHAnsi"/>
                <w:b/>
                <w:u w:val="single"/>
              </w:rPr>
            </w:pPr>
            <w:r>
              <w:rPr>
                <w:rFonts w:ascii="Arial" w:hAnsi="Arial" w:cs="Arial"/>
                <w:noProof/>
              </w:rPr>
              <w:t xml:space="preserve">   </w:t>
            </w:r>
            <w:r w:rsidRPr="00672B10">
              <w:rPr>
                <w:rFonts w:ascii="Arial" w:hAnsi="Arial" w:cs="Arial"/>
                <w:noProof/>
              </w:rPr>
              <w:drawing>
                <wp:inline distT="0" distB="0" distL="0" distR="0" wp14:anchorId="654691E6" wp14:editId="5F581E16">
                  <wp:extent cx="2924175" cy="990600"/>
                  <wp:effectExtent l="0" t="0" r="9525" b="0"/>
                  <wp:docPr id="2" name="Picture 2" descr="UHC_Logo_IHP_rgb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_Logo_IHP_rgb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4175" cy="990600"/>
                          </a:xfrm>
                          <a:prstGeom prst="rect">
                            <a:avLst/>
                          </a:prstGeom>
                          <a:noFill/>
                          <a:ln>
                            <a:noFill/>
                          </a:ln>
                        </pic:spPr>
                      </pic:pic>
                    </a:graphicData>
                  </a:graphic>
                </wp:inline>
              </w:drawing>
            </w:r>
          </w:p>
        </w:tc>
        <w:tc>
          <w:tcPr>
            <w:tcW w:w="4961" w:type="dxa"/>
          </w:tcPr>
          <w:p w14:paraId="386FBF45" w14:textId="77777777" w:rsidR="006007FB" w:rsidRDefault="006007FB" w:rsidP="008501D4">
            <w:pPr>
              <w:spacing w:line="400" w:lineRule="exact"/>
              <w:ind w:left="418" w:firstLine="161"/>
              <w:rPr>
                <w:rFonts w:ascii="Arial" w:hAnsi="Arial" w:cs="Arial"/>
                <w:b/>
                <w:bCs/>
                <w:smallCaps/>
                <w:lang w:val="en-GB"/>
              </w:rPr>
            </w:pPr>
          </w:p>
          <w:p w14:paraId="320994CE" w14:textId="77777777" w:rsidR="006007FB" w:rsidRPr="00D93BB9" w:rsidRDefault="006007FB" w:rsidP="00A25EC8">
            <w:pPr>
              <w:spacing w:line="400" w:lineRule="exact"/>
              <w:ind w:left="355"/>
              <w:rPr>
                <w:rFonts w:ascii="Arial" w:hAnsi="Arial" w:cs="Arial"/>
                <w:b/>
                <w:bCs/>
                <w:smallCaps/>
                <w:lang w:val="en-GB"/>
              </w:rPr>
            </w:pPr>
            <w:r w:rsidRPr="00D93BB9">
              <w:rPr>
                <w:rFonts w:ascii="Arial" w:hAnsi="Arial" w:cs="Arial"/>
                <w:b/>
                <w:bCs/>
                <w:smallCaps/>
                <w:lang w:val="en-GB"/>
              </w:rPr>
              <w:t>UHC2030 Steering Committee</w:t>
            </w:r>
          </w:p>
          <w:p w14:paraId="349E7B67" w14:textId="574DBD58" w:rsidR="006007FB" w:rsidRPr="00D93BB9" w:rsidRDefault="00A25EC8" w:rsidP="00A25EC8">
            <w:pPr>
              <w:spacing w:line="400" w:lineRule="exact"/>
              <w:ind w:left="355"/>
              <w:rPr>
                <w:rFonts w:ascii="Arial" w:hAnsi="Arial" w:cs="Arial"/>
                <w:b/>
                <w:bCs/>
                <w:lang w:val="en-GB"/>
              </w:rPr>
            </w:pPr>
            <w:r>
              <w:rPr>
                <w:rFonts w:ascii="Arial" w:hAnsi="Arial" w:cs="Arial"/>
                <w:b/>
                <w:bCs/>
                <w:lang w:val="en-GB"/>
              </w:rPr>
              <w:t>9</w:t>
            </w:r>
            <w:r w:rsidR="006007FB" w:rsidRPr="00D93BB9">
              <w:rPr>
                <w:rFonts w:ascii="Arial" w:hAnsi="Arial" w:cs="Arial"/>
                <w:b/>
                <w:bCs/>
                <w:lang w:val="en-GB"/>
              </w:rPr>
              <w:t xml:space="preserve">th Session </w:t>
            </w:r>
            <w:r w:rsidR="006007FB">
              <w:rPr>
                <w:rFonts w:ascii="Arial" w:hAnsi="Arial" w:cs="Arial"/>
                <w:b/>
                <w:bCs/>
                <w:lang w:val="en-GB"/>
              </w:rPr>
              <w:t xml:space="preserve">– </w:t>
            </w:r>
            <w:r>
              <w:rPr>
                <w:rFonts w:ascii="Arial" w:hAnsi="Arial" w:cs="Arial"/>
                <w:b/>
                <w:bCs/>
                <w:lang w:val="en-GB"/>
              </w:rPr>
              <w:t>14 &amp; 15 September</w:t>
            </w:r>
            <w:r w:rsidR="006007FB">
              <w:rPr>
                <w:rFonts w:ascii="Arial" w:hAnsi="Arial" w:cs="Arial"/>
                <w:b/>
                <w:bCs/>
                <w:lang w:val="en-GB"/>
              </w:rPr>
              <w:t xml:space="preserve"> 2021 </w:t>
            </w:r>
          </w:p>
          <w:p w14:paraId="3EF0ECB8" w14:textId="77777777" w:rsidR="006007FB" w:rsidRPr="0053722D" w:rsidRDefault="006007FB" w:rsidP="00A25EC8">
            <w:pPr>
              <w:spacing w:line="400" w:lineRule="exact"/>
              <w:ind w:left="355"/>
              <w:rPr>
                <w:rFonts w:ascii="Arial" w:hAnsi="Arial" w:cs="Arial"/>
                <w:b/>
                <w:bCs/>
                <w:sz w:val="22"/>
                <w:szCs w:val="22"/>
                <w:lang w:val="en-GB"/>
              </w:rPr>
            </w:pPr>
            <w:r>
              <w:rPr>
                <w:rFonts w:ascii="Arial" w:hAnsi="Arial" w:cs="Arial"/>
                <w:b/>
                <w:bCs/>
                <w:sz w:val="22"/>
                <w:szCs w:val="22"/>
                <w:lang w:val="en-GB"/>
              </w:rPr>
              <w:t>V</w:t>
            </w:r>
            <w:r w:rsidR="00BE6FE0">
              <w:rPr>
                <w:rFonts w:ascii="Arial" w:hAnsi="Arial" w:cs="Arial"/>
                <w:b/>
                <w:bCs/>
                <w:sz w:val="22"/>
                <w:szCs w:val="22"/>
                <w:lang w:val="en-GB"/>
              </w:rPr>
              <w:t>ideoconference (</w:t>
            </w:r>
            <w:r>
              <w:rPr>
                <w:rFonts w:ascii="Arial" w:hAnsi="Arial" w:cs="Arial"/>
                <w:b/>
                <w:bCs/>
                <w:sz w:val="22"/>
                <w:szCs w:val="22"/>
                <w:lang w:val="en-GB"/>
              </w:rPr>
              <w:t>Zoom</w:t>
            </w:r>
            <w:r w:rsidR="00BE6FE0">
              <w:rPr>
                <w:rFonts w:ascii="Arial" w:hAnsi="Arial" w:cs="Arial"/>
                <w:b/>
                <w:bCs/>
                <w:sz w:val="22"/>
                <w:szCs w:val="22"/>
                <w:lang w:val="en-GB"/>
              </w:rPr>
              <w:t>)</w:t>
            </w:r>
          </w:p>
          <w:p w14:paraId="3BB62191" w14:textId="77777777" w:rsidR="006007FB" w:rsidRDefault="006007FB" w:rsidP="008501D4">
            <w:pPr>
              <w:rPr>
                <w:rFonts w:asciiTheme="majorHAnsi" w:hAnsiTheme="majorHAnsi" w:cstheme="majorHAnsi"/>
                <w:b/>
                <w:u w:val="single"/>
              </w:rPr>
            </w:pPr>
          </w:p>
        </w:tc>
      </w:tr>
    </w:tbl>
    <w:p w14:paraId="0D5365AB" w14:textId="77777777" w:rsidR="000E710F" w:rsidRDefault="000E710F" w:rsidP="006007FB">
      <w:pPr>
        <w:rPr>
          <w:rFonts w:asciiTheme="majorHAnsi" w:hAnsiTheme="majorHAnsi" w:cstheme="majorHAnsi"/>
          <w:b/>
          <w:u w:val="single"/>
        </w:rPr>
      </w:pPr>
    </w:p>
    <w:p w14:paraId="536FFBC1" w14:textId="77777777" w:rsidR="000E710F" w:rsidRDefault="000E710F">
      <w:pPr>
        <w:rPr>
          <w:rFonts w:asciiTheme="majorHAnsi" w:hAnsiTheme="majorHAnsi" w:cstheme="majorHAnsi"/>
          <w:b/>
          <w:u w:val="single"/>
        </w:rPr>
      </w:pPr>
    </w:p>
    <w:p w14:paraId="0A1A0285" w14:textId="77777777" w:rsidR="000E710F" w:rsidRDefault="000E710F">
      <w:pPr>
        <w:rPr>
          <w:rFonts w:asciiTheme="majorHAnsi" w:hAnsiTheme="majorHAnsi" w:cstheme="majorHAnsi"/>
          <w:b/>
          <w:u w:val="single"/>
        </w:rPr>
      </w:pPr>
    </w:p>
    <w:p w14:paraId="22DF4EE8" w14:textId="77777777" w:rsidR="000E710F" w:rsidRDefault="000E710F">
      <w:pPr>
        <w:rPr>
          <w:rFonts w:asciiTheme="majorHAnsi" w:hAnsiTheme="majorHAnsi" w:cstheme="majorHAnsi"/>
          <w:b/>
          <w:u w:val="single"/>
        </w:rPr>
      </w:pPr>
    </w:p>
    <w:p w14:paraId="6BE2E2A9" w14:textId="77777777" w:rsidR="000E710F" w:rsidRDefault="000E710F">
      <w:pPr>
        <w:rPr>
          <w:rFonts w:asciiTheme="majorHAnsi" w:hAnsiTheme="majorHAnsi" w:cstheme="majorHAnsi"/>
          <w:b/>
          <w:u w:val="single"/>
        </w:rPr>
      </w:pPr>
    </w:p>
    <w:p w14:paraId="7A1E5910" w14:textId="77777777" w:rsidR="000E710F" w:rsidRDefault="000E710F">
      <w:pPr>
        <w:rPr>
          <w:rFonts w:asciiTheme="majorHAnsi" w:hAnsiTheme="majorHAnsi" w:cstheme="majorHAnsi"/>
          <w:b/>
          <w:u w:val="single"/>
        </w:rPr>
      </w:pPr>
    </w:p>
    <w:p w14:paraId="794BBBC3" w14:textId="37C0C0EB" w:rsidR="000E710F" w:rsidRDefault="00454546" w:rsidP="000E710F">
      <w:pPr>
        <w:jc w:val="center"/>
        <w:rPr>
          <w:rFonts w:ascii="Arial" w:eastAsiaTheme="minorHAnsi" w:hAnsi="Arial" w:cs="Arial"/>
          <w:b/>
          <w:bCs/>
          <w:color w:val="0070C0"/>
          <w:sz w:val="52"/>
          <w:szCs w:val="52"/>
        </w:rPr>
      </w:pPr>
      <w:r>
        <w:rPr>
          <w:rFonts w:ascii="Arial" w:eastAsiaTheme="minorHAnsi" w:hAnsi="Arial" w:cs="Arial"/>
          <w:b/>
          <w:bCs/>
          <w:color w:val="0070C0"/>
          <w:sz w:val="52"/>
          <w:szCs w:val="52"/>
        </w:rPr>
        <w:t>Draft Note for the Record</w:t>
      </w:r>
    </w:p>
    <w:p w14:paraId="33E7C2A5" w14:textId="77777777" w:rsidR="00E741F5" w:rsidRDefault="00E741F5" w:rsidP="000E710F">
      <w:pPr>
        <w:jc w:val="center"/>
        <w:rPr>
          <w:rFonts w:ascii="Arial" w:eastAsiaTheme="minorHAnsi" w:hAnsi="Arial" w:cs="Arial"/>
          <w:b/>
          <w:bCs/>
          <w:color w:val="0070C0"/>
          <w:sz w:val="52"/>
          <w:szCs w:val="52"/>
        </w:rPr>
      </w:pPr>
    </w:p>
    <w:p w14:paraId="20A82E56" w14:textId="77777777" w:rsidR="00A05340" w:rsidRDefault="00A05340" w:rsidP="000E710F">
      <w:pPr>
        <w:jc w:val="center"/>
        <w:rPr>
          <w:rFonts w:ascii="Arial" w:eastAsiaTheme="minorHAnsi" w:hAnsi="Arial" w:cs="Arial"/>
          <w:b/>
          <w:bCs/>
          <w:color w:val="0070C0"/>
          <w:sz w:val="52"/>
          <w:szCs w:val="52"/>
        </w:rPr>
      </w:pPr>
    </w:p>
    <w:p w14:paraId="63493784" w14:textId="77777777" w:rsidR="00A05340" w:rsidRDefault="00A05340" w:rsidP="000E710F">
      <w:pPr>
        <w:jc w:val="center"/>
        <w:rPr>
          <w:rFonts w:ascii="Arial" w:eastAsiaTheme="minorHAnsi" w:hAnsi="Arial" w:cs="Arial"/>
          <w:b/>
          <w:bCs/>
          <w:color w:val="0070C0"/>
          <w:sz w:val="52"/>
          <w:szCs w:val="52"/>
        </w:rPr>
      </w:pPr>
    </w:p>
    <w:p w14:paraId="5E66AB57" w14:textId="194066EC" w:rsidR="00A05340" w:rsidRDefault="00A05340" w:rsidP="000E710F">
      <w:pPr>
        <w:jc w:val="center"/>
        <w:rPr>
          <w:rFonts w:ascii="Arial" w:eastAsiaTheme="minorHAnsi" w:hAnsi="Arial" w:cs="Arial"/>
          <w:b/>
          <w:bCs/>
          <w:color w:val="0070C0"/>
          <w:sz w:val="52"/>
          <w:szCs w:val="52"/>
        </w:rPr>
      </w:pPr>
    </w:p>
    <w:p w14:paraId="56B939E2" w14:textId="1AEE7E40" w:rsidR="00A05340" w:rsidRDefault="00A05340" w:rsidP="000E710F">
      <w:pPr>
        <w:jc w:val="center"/>
        <w:rPr>
          <w:rFonts w:ascii="Arial" w:eastAsiaTheme="minorHAnsi" w:hAnsi="Arial" w:cs="Arial"/>
          <w:b/>
          <w:bCs/>
          <w:color w:val="0070C0"/>
          <w:sz w:val="52"/>
          <w:szCs w:val="52"/>
        </w:rPr>
      </w:pPr>
    </w:p>
    <w:p w14:paraId="4A6E2D59" w14:textId="7FCE8FD6" w:rsidR="00A05340" w:rsidRDefault="00A05340" w:rsidP="000E710F">
      <w:pPr>
        <w:jc w:val="center"/>
        <w:rPr>
          <w:rFonts w:ascii="Arial" w:eastAsiaTheme="minorHAnsi" w:hAnsi="Arial" w:cs="Arial"/>
          <w:b/>
          <w:bCs/>
          <w:color w:val="0070C0"/>
          <w:sz w:val="52"/>
          <w:szCs w:val="52"/>
        </w:rPr>
      </w:pPr>
    </w:p>
    <w:p w14:paraId="32710326" w14:textId="34928CC4" w:rsidR="00A05340" w:rsidRDefault="00A05340" w:rsidP="000E710F">
      <w:pPr>
        <w:jc w:val="center"/>
        <w:rPr>
          <w:rFonts w:ascii="Arial" w:eastAsiaTheme="minorHAnsi" w:hAnsi="Arial" w:cs="Arial"/>
          <w:b/>
          <w:bCs/>
          <w:color w:val="0070C0"/>
          <w:sz w:val="52"/>
          <w:szCs w:val="52"/>
        </w:rPr>
      </w:pPr>
    </w:p>
    <w:p w14:paraId="752F0B60" w14:textId="28D4495A" w:rsidR="00A05340" w:rsidRDefault="00A05340" w:rsidP="000E710F">
      <w:pPr>
        <w:jc w:val="center"/>
        <w:rPr>
          <w:rFonts w:ascii="Arial" w:eastAsiaTheme="minorHAnsi" w:hAnsi="Arial" w:cs="Arial"/>
          <w:b/>
          <w:bCs/>
          <w:color w:val="0070C0"/>
          <w:sz w:val="52"/>
          <w:szCs w:val="52"/>
        </w:rPr>
      </w:pPr>
    </w:p>
    <w:p w14:paraId="730ED5B0" w14:textId="1B28B288" w:rsidR="00A05340" w:rsidRDefault="00A05340" w:rsidP="000E710F">
      <w:pPr>
        <w:jc w:val="center"/>
        <w:rPr>
          <w:rFonts w:ascii="Arial" w:eastAsiaTheme="minorHAnsi" w:hAnsi="Arial" w:cs="Arial"/>
          <w:b/>
          <w:bCs/>
          <w:color w:val="0070C0"/>
          <w:sz w:val="52"/>
          <w:szCs w:val="52"/>
        </w:rPr>
      </w:pPr>
    </w:p>
    <w:p w14:paraId="73FC8766" w14:textId="77777777" w:rsidR="00A05340" w:rsidRDefault="00A05340" w:rsidP="00A05340">
      <w:pPr>
        <w:jc w:val="center"/>
        <w:rPr>
          <w:rFonts w:ascii="Arial" w:eastAsia="Cambria" w:hAnsi="Arial" w:cs="Arial"/>
          <w:b/>
          <w:szCs w:val="20"/>
        </w:rPr>
      </w:pPr>
    </w:p>
    <w:p w14:paraId="0DA51D77" w14:textId="2C52482C" w:rsidR="00A05340" w:rsidRDefault="00A05340" w:rsidP="00A05340">
      <w:pPr>
        <w:jc w:val="center"/>
      </w:pPr>
      <w:bookmarkStart w:id="0" w:name="_GoBack"/>
      <w:r w:rsidRPr="00720EAF">
        <w:rPr>
          <w:rFonts w:ascii="Arial" w:eastAsia="Cambria" w:hAnsi="Arial" w:cs="Arial"/>
          <w:b/>
          <w:szCs w:val="20"/>
        </w:rPr>
        <w:t xml:space="preserve">For Information  </w:t>
      </w:r>
      <w:r>
        <w:rPr>
          <w:rFonts w:ascii="Arial" w:eastAsia="Cambria" w:hAnsi="Arial" w:cs="Arial"/>
          <w:b/>
          <w:szCs w:val="20"/>
        </w:rPr>
        <w:fldChar w:fldCharType="begin">
          <w:ffData>
            <w:name w:val="Check4"/>
            <w:enabled/>
            <w:calcOnExit w:val="0"/>
            <w:checkBox>
              <w:sizeAuto/>
              <w:default w:val="0"/>
            </w:checkBox>
          </w:ffData>
        </w:fldChar>
      </w:r>
      <w:bookmarkStart w:id="1" w:name="Check4"/>
      <w:r>
        <w:rPr>
          <w:rFonts w:ascii="Arial" w:eastAsia="Cambria" w:hAnsi="Arial" w:cs="Arial"/>
          <w:b/>
          <w:szCs w:val="20"/>
        </w:rPr>
        <w:instrText xml:space="preserve"> FORMCHECKBOX </w:instrText>
      </w:r>
      <w:r w:rsidR="00526493">
        <w:rPr>
          <w:rFonts w:ascii="Arial" w:eastAsia="Cambria" w:hAnsi="Arial" w:cs="Arial"/>
          <w:b/>
          <w:szCs w:val="20"/>
        </w:rPr>
      </w:r>
      <w:r w:rsidR="00526493">
        <w:rPr>
          <w:rFonts w:ascii="Arial" w:eastAsia="Cambria" w:hAnsi="Arial" w:cs="Arial"/>
          <w:b/>
          <w:szCs w:val="20"/>
        </w:rPr>
        <w:fldChar w:fldCharType="separate"/>
      </w:r>
      <w:r>
        <w:rPr>
          <w:rFonts w:ascii="Arial" w:eastAsia="Cambria" w:hAnsi="Arial" w:cs="Arial"/>
          <w:b/>
          <w:szCs w:val="20"/>
        </w:rPr>
        <w:fldChar w:fldCharType="end"/>
      </w:r>
      <w:bookmarkEnd w:id="1"/>
      <w:r w:rsidRPr="00720EAF">
        <w:rPr>
          <w:rFonts w:ascii="Arial" w:eastAsia="Cambria" w:hAnsi="Arial" w:cs="Arial"/>
          <w:b/>
          <w:szCs w:val="20"/>
        </w:rPr>
        <w:t xml:space="preserve">    For Review &amp; Advice  </w:t>
      </w:r>
      <w:r>
        <w:rPr>
          <w:rFonts w:ascii="Arial" w:eastAsia="Cambria" w:hAnsi="Arial" w:cs="Arial"/>
          <w:b/>
          <w:szCs w:val="20"/>
        </w:rPr>
        <w:fldChar w:fldCharType="begin">
          <w:ffData>
            <w:name w:val="Check5"/>
            <w:enabled/>
            <w:calcOnExit w:val="0"/>
            <w:checkBox>
              <w:sizeAuto/>
              <w:default w:val="0"/>
            </w:checkBox>
          </w:ffData>
        </w:fldChar>
      </w:r>
      <w:bookmarkStart w:id="2" w:name="Check5"/>
      <w:r>
        <w:rPr>
          <w:rFonts w:ascii="Arial" w:eastAsia="Cambria" w:hAnsi="Arial" w:cs="Arial"/>
          <w:b/>
          <w:szCs w:val="20"/>
        </w:rPr>
        <w:instrText xml:space="preserve"> FORMCHECKBOX </w:instrText>
      </w:r>
      <w:r w:rsidR="00526493">
        <w:rPr>
          <w:rFonts w:ascii="Arial" w:eastAsia="Cambria" w:hAnsi="Arial" w:cs="Arial"/>
          <w:b/>
          <w:szCs w:val="20"/>
        </w:rPr>
      </w:r>
      <w:r w:rsidR="00526493">
        <w:rPr>
          <w:rFonts w:ascii="Arial" w:eastAsia="Cambria" w:hAnsi="Arial" w:cs="Arial"/>
          <w:b/>
          <w:szCs w:val="20"/>
        </w:rPr>
        <w:fldChar w:fldCharType="separate"/>
      </w:r>
      <w:r>
        <w:rPr>
          <w:rFonts w:ascii="Arial" w:eastAsia="Cambria" w:hAnsi="Arial" w:cs="Arial"/>
          <w:b/>
          <w:szCs w:val="20"/>
        </w:rPr>
        <w:fldChar w:fldCharType="end"/>
      </w:r>
      <w:bookmarkEnd w:id="2"/>
      <w:r w:rsidRPr="00720EAF">
        <w:rPr>
          <w:rFonts w:ascii="Arial" w:eastAsia="Cambria" w:hAnsi="Arial" w:cs="Arial"/>
          <w:b/>
          <w:szCs w:val="20"/>
        </w:rPr>
        <w:t xml:space="preserve">    </w:t>
      </w:r>
      <w:r w:rsidRPr="00720EAF">
        <w:rPr>
          <w:rFonts w:ascii="Arial" w:eastAsia="Cambria" w:hAnsi="Arial" w:cs="Arial"/>
          <w:szCs w:val="20"/>
        </w:rPr>
        <w:t xml:space="preserve"> </w:t>
      </w:r>
      <w:r w:rsidRPr="00720EAF">
        <w:rPr>
          <w:rFonts w:ascii="Arial" w:eastAsia="Cambria" w:hAnsi="Arial" w:cs="Arial"/>
          <w:b/>
          <w:szCs w:val="20"/>
        </w:rPr>
        <w:t>For Approval</w:t>
      </w:r>
      <w:r w:rsidRPr="00720EAF">
        <w:rPr>
          <w:rFonts w:ascii="Arial" w:eastAsia="Cambria" w:hAnsi="Arial" w:cs="Arial"/>
          <w:szCs w:val="20"/>
        </w:rPr>
        <w:t xml:space="preserve">  </w:t>
      </w:r>
      <w:r>
        <w:rPr>
          <w:rFonts w:ascii="Arial" w:eastAsia="Cambria" w:hAnsi="Arial" w:cs="Arial"/>
          <w:szCs w:val="20"/>
        </w:rPr>
        <w:fldChar w:fldCharType="begin">
          <w:ffData>
            <w:name w:val="Check3"/>
            <w:enabled/>
            <w:calcOnExit w:val="0"/>
            <w:checkBox>
              <w:sizeAuto/>
              <w:default w:val="1"/>
            </w:checkBox>
          </w:ffData>
        </w:fldChar>
      </w:r>
      <w:bookmarkStart w:id="3" w:name="Check3"/>
      <w:r>
        <w:rPr>
          <w:rFonts w:ascii="Arial" w:eastAsia="Cambria" w:hAnsi="Arial" w:cs="Arial"/>
          <w:szCs w:val="20"/>
        </w:rPr>
        <w:instrText xml:space="preserve"> FORMCHECKBOX </w:instrText>
      </w:r>
      <w:r w:rsidR="00526493">
        <w:rPr>
          <w:rFonts w:ascii="Arial" w:eastAsia="Cambria" w:hAnsi="Arial" w:cs="Arial"/>
          <w:szCs w:val="20"/>
        </w:rPr>
      </w:r>
      <w:r w:rsidR="00526493">
        <w:rPr>
          <w:rFonts w:ascii="Arial" w:eastAsia="Cambria" w:hAnsi="Arial" w:cs="Arial"/>
          <w:szCs w:val="20"/>
        </w:rPr>
        <w:fldChar w:fldCharType="separate"/>
      </w:r>
      <w:r>
        <w:rPr>
          <w:rFonts w:ascii="Arial" w:eastAsia="Cambria" w:hAnsi="Arial" w:cs="Arial"/>
          <w:szCs w:val="20"/>
        </w:rPr>
        <w:fldChar w:fldCharType="end"/>
      </w:r>
      <w:bookmarkEnd w:id="3"/>
    </w:p>
    <w:bookmarkEnd w:id="0"/>
    <w:p w14:paraId="62367A27" w14:textId="23C812C8" w:rsidR="00A05340" w:rsidRDefault="00A05340" w:rsidP="000E710F">
      <w:pPr>
        <w:jc w:val="center"/>
        <w:rPr>
          <w:rFonts w:ascii="Arial" w:eastAsiaTheme="minorHAnsi" w:hAnsi="Arial" w:cs="Arial"/>
          <w:b/>
          <w:bCs/>
          <w:color w:val="0070C0"/>
          <w:sz w:val="52"/>
          <w:szCs w:val="52"/>
        </w:rPr>
        <w:sectPr w:rsidR="00A05340" w:rsidSect="00E741F5">
          <w:headerReference w:type="default" r:id="rId11"/>
          <w:footerReference w:type="default" r:id="rId12"/>
          <w:headerReference w:type="first" r:id="rId13"/>
          <w:pgSz w:w="11906" w:h="16838"/>
          <w:pgMar w:top="851" w:right="991" w:bottom="709" w:left="1440" w:header="708" w:footer="708" w:gutter="0"/>
          <w:cols w:space="708"/>
          <w:titlePg/>
          <w:docGrid w:linePitch="360"/>
        </w:sectPr>
      </w:pPr>
    </w:p>
    <w:p w14:paraId="6598782E" w14:textId="77777777" w:rsidR="00526493" w:rsidRDefault="00526493" w:rsidP="00AA6C4A">
      <w:pPr>
        <w:jc w:val="center"/>
        <w:rPr>
          <w:rFonts w:ascii="Arial" w:hAnsi="Arial" w:cs="Arial"/>
          <w:b/>
          <w:bCs/>
          <w:smallCaps/>
          <w:color w:val="3A93C6"/>
          <w:sz w:val="36"/>
          <w:szCs w:val="32"/>
          <w:lang w:val="en-GB"/>
        </w:rPr>
      </w:pPr>
    </w:p>
    <w:p w14:paraId="1E0F0FEA" w14:textId="15D348B1" w:rsidR="00AA6C4A" w:rsidRPr="00401956" w:rsidRDefault="00AA6C4A" w:rsidP="00AA6C4A">
      <w:pPr>
        <w:jc w:val="center"/>
        <w:rPr>
          <w:rFonts w:ascii="Arial" w:hAnsi="Arial" w:cs="Arial"/>
          <w:b/>
          <w:sz w:val="36"/>
          <w:szCs w:val="32"/>
          <w:lang w:val="en-GB"/>
        </w:rPr>
      </w:pPr>
      <w:r w:rsidRPr="00401956">
        <w:rPr>
          <w:rFonts w:ascii="Arial" w:hAnsi="Arial" w:cs="Arial"/>
          <w:b/>
          <w:bCs/>
          <w:smallCaps/>
          <w:color w:val="3A93C6"/>
          <w:sz w:val="36"/>
          <w:szCs w:val="32"/>
          <w:lang w:val="en-GB"/>
        </w:rPr>
        <w:t>DRAFT NOTE FOR THE RECORD</w:t>
      </w:r>
    </w:p>
    <w:tbl>
      <w:tblPr>
        <w:tblStyle w:val="TableGrid"/>
        <w:tblW w:w="10170" w:type="dxa"/>
        <w:tblInd w:w="-360" w:type="dxa"/>
        <w:tblLook w:val="04A0" w:firstRow="1" w:lastRow="0" w:firstColumn="1" w:lastColumn="0" w:noHBand="0" w:noVBand="1"/>
      </w:tblPr>
      <w:tblGrid>
        <w:gridCol w:w="6928"/>
        <w:gridCol w:w="3242"/>
      </w:tblGrid>
      <w:tr w:rsidR="00AA6C4A" w:rsidRPr="00401956" w14:paraId="0042CA80" w14:textId="77777777" w:rsidTr="00013A27">
        <w:tc>
          <w:tcPr>
            <w:tcW w:w="10170" w:type="dxa"/>
            <w:gridSpan w:val="2"/>
            <w:tcBorders>
              <w:top w:val="nil"/>
              <w:left w:val="nil"/>
              <w:bottom w:val="nil"/>
              <w:right w:val="nil"/>
            </w:tcBorders>
          </w:tcPr>
          <w:p w14:paraId="42E2577A" w14:textId="77777777" w:rsidR="00AA6C4A" w:rsidRPr="00401956" w:rsidRDefault="00AA6C4A" w:rsidP="00013A27">
            <w:pPr>
              <w:jc w:val="center"/>
              <w:rPr>
                <w:rFonts w:ascii="Arial" w:hAnsi="Arial" w:cs="Arial"/>
                <w:b/>
                <w:sz w:val="22"/>
                <w:szCs w:val="20"/>
              </w:rPr>
            </w:pPr>
            <w:r w:rsidRPr="00401956">
              <w:rPr>
                <w:b/>
                <w:sz w:val="28"/>
              </w:rPr>
              <w:t>UHC2030 Steering Committee (virtual) – 8</w:t>
            </w:r>
            <w:r w:rsidRPr="00401956">
              <w:rPr>
                <w:b/>
                <w:sz w:val="28"/>
                <w:vertAlign w:val="superscript"/>
              </w:rPr>
              <w:t>th</w:t>
            </w:r>
            <w:r w:rsidRPr="00401956">
              <w:rPr>
                <w:b/>
                <w:sz w:val="28"/>
              </w:rPr>
              <w:t xml:space="preserve"> session, 3 &amp; 4 February 1400-1700 CET</w:t>
            </w:r>
          </w:p>
        </w:tc>
      </w:tr>
      <w:tr w:rsidR="00AA6C4A" w:rsidRPr="00FA31F2" w14:paraId="6B6EF79A" w14:textId="77777777" w:rsidTr="00013A27">
        <w:tc>
          <w:tcPr>
            <w:tcW w:w="10170" w:type="dxa"/>
            <w:gridSpan w:val="2"/>
            <w:tcBorders>
              <w:top w:val="nil"/>
              <w:left w:val="nil"/>
              <w:bottom w:val="single" w:sz="4" w:space="0" w:color="auto"/>
              <w:right w:val="nil"/>
            </w:tcBorders>
          </w:tcPr>
          <w:p w14:paraId="1D5F488C" w14:textId="77777777" w:rsidR="00AA6C4A" w:rsidRDefault="00AA6C4A" w:rsidP="00013A27">
            <w:pPr>
              <w:rPr>
                <w:b/>
              </w:rPr>
            </w:pPr>
          </w:p>
        </w:tc>
      </w:tr>
      <w:tr w:rsidR="00AA6C4A" w:rsidRPr="00FA31F2" w14:paraId="7100B7C5" w14:textId="77777777" w:rsidTr="00013A27">
        <w:tc>
          <w:tcPr>
            <w:tcW w:w="10170" w:type="dxa"/>
            <w:gridSpan w:val="2"/>
          </w:tcPr>
          <w:p w14:paraId="1B1DC7E2" w14:textId="77777777" w:rsidR="00AA6C4A" w:rsidRPr="000E3221" w:rsidRDefault="00AA6C4A" w:rsidP="00013A27">
            <w:pPr>
              <w:rPr>
                <w:u w:val="single"/>
              </w:rPr>
            </w:pPr>
            <w:r w:rsidRPr="000E3221">
              <w:rPr>
                <w:b/>
                <w:bCs/>
                <w:u w:val="single"/>
              </w:rPr>
              <w:t>Objectives of the meeting</w:t>
            </w:r>
          </w:p>
          <w:p w14:paraId="6089E32B" w14:textId="77777777" w:rsidR="00AA6C4A" w:rsidRDefault="00AA6C4A" w:rsidP="00013A27">
            <w:pPr>
              <w:pStyle w:val="ListParagraph"/>
              <w:numPr>
                <w:ilvl w:val="0"/>
                <w:numId w:val="36"/>
              </w:numPr>
              <w:tabs>
                <w:tab w:val="left" w:pos="0"/>
              </w:tabs>
            </w:pPr>
            <w:r>
              <w:t xml:space="preserve">Agree UHC2030 2021 priorities </w:t>
            </w:r>
          </w:p>
          <w:p w14:paraId="24DCE00F" w14:textId="77777777" w:rsidR="00AA6C4A" w:rsidRDefault="00AA6C4A" w:rsidP="00013A27">
            <w:pPr>
              <w:pStyle w:val="ListParagraph"/>
              <w:numPr>
                <w:ilvl w:val="0"/>
                <w:numId w:val="36"/>
              </w:numPr>
              <w:tabs>
                <w:tab w:val="left" w:pos="0"/>
              </w:tabs>
            </w:pPr>
            <w:r>
              <w:t>Outline aims and contributions towards 2023 UN High Level Meeting on UHC</w:t>
            </w:r>
          </w:p>
          <w:p w14:paraId="488C6775" w14:textId="77777777" w:rsidR="00AA6C4A" w:rsidRDefault="00AA6C4A" w:rsidP="00013A27">
            <w:pPr>
              <w:pStyle w:val="ListParagraph"/>
              <w:numPr>
                <w:ilvl w:val="0"/>
                <w:numId w:val="36"/>
              </w:numPr>
              <w:tabs>
                <w:tab w:val="left" w:pos="0"/>
              </w:tabs>
            </w:pPr>
            <w:r>
              <w:t>Agree revised governance/working arrangements</w:t>
            </w:r>
          </w:p>
          <w:p w14:paraId="4D69BC55" w14:textId="77777777" w:rsidR="00AA6C4A" w:rsidRDefault="00AA6C4A" w:rsidP="00013A27">
            <w:pPr>
              <w:tabs>
                <w:tab w:val="left" w:pos="0"/>
              </w:tabs>
            </w:pPr>
          </w:p>
          <w:p w14:paraId="6C6AF7FF" w14:textId="77777777" w:rsidR="00AA6C4A" w:rsidRPr="000E3221" w:rsidRDefault="00AA6C4A" w:rsidP="00013A27">
            <w:pPr>
              <w:tabs>
                <w:tab w:val="left" w:pos="0"/>
              </w:tabs>
              <w:rPr>
                <w:b/>
                <w:u w:val="single"/>
              </w:rPr>
            </w:pPr>
            <w:r w:rsidRPr="000E3221">
              <w:rPr>
                <w:b/>
                <w:u w:val="single"/>
              </w:rPr>
              <w:t>Summary conclusions</w:t>
            </w:r>
          </w:p>
          <w:p w14:paraId="5EB8D9C9" w14:textId="77777777" w:rsidR="00AA6C4A" w:rsidRDefault="00AA6C4A" w:rsidP="00AA6C4A">
            <w:pPr>
              <w:pStyle w:val="ListParagraph"/>
              <w:numPr>
                <w:ilvl w:val="0"/>
                <w:numId w:val="46"/>
              </w:numPr>
              <w:tabs>
                <w:tab w:val="left" w:pos="0"/>
              </w:tabs>
            </w:pPr>
            <w:r w:rsidRPr="00A77B14">
              <w:t>2021 priorities agreed</w:t>
            </w:r>
            <w:r>
              <w:t xml:space="preserve"> and w</w:t>
            </w:r>
            <w:r w:rsidRPr="00A77B14">
              <w:t>orkplan agreed in principle</w:t>
            </w:r>
            <w:r>
              <w:t xml:space="preserve"> (final workplan/budget to follow)</w:t>
            </w:r>
          </w:p>
          <w:p w14:paraId="7487E070" w14:textId="77777777" w:rsidR="00AA6C4A" w:rsidRDefault="00AA6C4A" w:rsidP="00AA6C4A">
            <w:pPr>
              <w:pStyle w:val="ListParagraph"/>
              <w:numPr>
                <w:ilvl w:val="0"/>
                <w:numId w:val="46"/>
              </w:numPr>
              <w:tabs>
                <w:tab w:val="left" w:pos="0"/>
              </w:tabs>
            </w:pPr>
            <w:r>
              <w:t xml:space="preserve">Base </w:t>
            </w:r>
            <w:proofErr w:type="spellStart"/>
            <w:r>
              <w:t>programme</w:t>
            </w:r>
            <w:proofErr w:type="spellEnd"/>
            <w:r>
              <w:t xml:space="preserve"> fully-funded for 2021 (contributions from France, Japan, European Commission); </w:t>
            </w:r>
            <w:r w:rsidRPr="00A77B14">
              <w:t xml:space="preserve">sub-group </w:t>
            </w:r>
            <w:r>
              <w:t>will</w:t>
            </w:r>
            <w:r w:rsidRPr="00A77B14">
              <w:t xml:space="preserve"> be mobilized</w:t>
            </w:r>
            <w:r>
              <w:t xml:space="preserve"> to develop longer-term resource mobilization strategy</w:t>
            </w:r>
          </w:p>
          <w:p w14:paraId="1BBA2286" w14:textId="77777777" w:rsidR="00AA6C4A" w:rsidRDefault="00AA6C4A" w:rsidP="00AA6C4A">
            <w:pPr>
              <w:pStyle w:val="ListParagraph"/>
              <w:numPr>
                <w:ilvl w:val="0"/>
                <w:numId w:val="46"/>
              </w:numPr>
              <w:tabs>
                <w:tab w:val="left" w:pos="0"/>
              </w:tabs>
            </w:pPr>
            <w:r w:rsidRPr="00B72FB1">
              <w:t xml:space="preserve">SC agreed overall </w:t>
            </w:r>
            <w:r>
              <w:t xml:space="preserve">directions for UHC2030 work on </w:t>
            </w:r>
            <w:r w:rsidRPr="00B72FB1">
              <w:t xml:space="preserve">accountability </w:t>
            </w:r>
          </w:p>
          <w:p w14:paraId="4ECB2FA4" w14:textId="77777777" w:rsidR="00AA6C4A" w:rsidRDefault="00AA6C4A" w:rsidP="00AA6C4A">
            <w:pPr>
              <w:pStyle w:val="ListParagraph"/>
              <w:numPr>
                <w:ilvl w:val="0"/>
                <w:numId w:val="46"/>
              </w:numPr>
              <w:tabs>
                <w:tab w:val="left" w:pos="0"/>
              </w:tabs>
            </w:pPr>
            <w:r>
              <w:t xml:space="preserve">SC noted updates on preparations for UN High Level Meeting on UHC in 2023 and reiterated </w:t>
            </w:r>
            <w:r w:rsidRPr="00000BFF">
              <w:t>UHC2030</w:t>
            </w:r>
            <w:r>
              <w:t>’s importance</w:t>
            </w:r>
            <w:r w:rsidRPr="00000BFF">
              <w:t xml:space="preserve"> in mobilizing diverse voices </w:t>
            </w:r>
            <w:r>
              <w:t>and</w:t>
            </w:r>
            <w:r w:rsidRPr="00000BFF">
              <w:t xml:space="preserve"> helping set</w:t>
            </w:r>
            <w:r>
              <w:t xml:space="preserve"> the</w:t>
            </w:r>
            <w:r w:rsidRPr="00000BFF">
              <w:t xml:space="preserve"> agenda for next HLM</w:t>
            </w:r>
          </w:p>
          <w:p w14:paraId="63EF92EC" w14:textId="77777777" w:rsidR="00AA6C4A" w:rsidRDefault="00AA6C4A" w:rsidP="00AA6C4A">
            <w:pPr>
              <w:pStyle w:val="ListParagraph"/>
              <w:numPr>
                <w:ilvl w:val="0"/>
                <w:numId w:val="46"/>
              </w:numPr>
              <w:tabs>
                <w:tab w:val="left" w:pos="0"/>
              </w:tabs>
            </w:pPr>
            <w:r w:rsidRPr="00672BF0">
              <w:t xml:space="preserve">SC </w:t>
            </w:r>
            <w:r>
              <w:t>noted governance updates on</w:t>
            </w:r>
            <w:r w:rsidRPr="00672BF0">
              <w:t xml:space="preserve"> Secretariat arrangements, Co-Chairs handover, </w:t>
            </w:r>
            <w:r>
              <w:t>P</w:t>
            </w:r>
            <w:r w:rsidRPr="00672BF0">
              <w:t xml:space="preserve">rivate </w:t>
            </w:r>
            <w:r>
              <w:t>S</w:t>
            </w:r>
            <w:r w:rsidRPr="00672BF0">
              <w:t>ector</w:t>
            </w:r>
            <w:r>
              <w:t xml:space="preserve"> Constituency</w:t>
            </w:r>
            <w:r w:rsidRPr="00672BF0">
              <w:t xml:space="preserve"> membership</w:t>
            </w:r>
          </w:p>
          <w:p w14:paraId="78E45A99" w14:textId="77777777" w:rsidR="00AA6C4A" w:rsidRDefault="00AA6C4A" w:rsidP="00AA6C4A">
            <w:pPr>
              <w:pStyle w:val="ListParagraph"/>
              <w:numPr>
                <w:ilvl w:val="0"/>
                <w:numId w:val="46"/>
              </w:numPr>
              <w:tabs>
                <w:tab w:val="left" w:pos="0"/>
              </w:tabs>
            </w:pPr>
            <w:r w:rsidRPr="00672BF0">
              <w:t>Next meeting end-June</w:t>
            </w:r>
            <w:r>
              <w:t xml:space="preserve">; </w:t>
            </w:r>
            <w:r w:rsidRPr="00000BFF">
              <w:rPr>
                <w:sz w:val="22"/>
                <w:szCs w:val="22"/>
              </w:rPr>
              <w:t xml:space="preserve">interim catch-ups/briefings </w:t>
            </w:r>
            <w:r>
              <w:rPr>
                <w:sz w:val="22"/>
                <w:szCs w:val="22"/>
              </w:rPr>
              <w:t xml:space="preserve">will be scheduled if </w:t>
            </w:r>
            <w:r w:rsidRPr="00000BFF">
              <w:rPr>
                <w:sz w:val="22"/>
                <w:szCs w:val="22"/>
              </w:rPr>
              <w:t>needed</w:t>
            </w:r>
            <w:r>
              <w:rPr>
                <w:sz w:val="22"/>
                <w:szCs w:val="22"/>
              </w:rPr>
              <w:t>.</w:t>
            </w:r>
          </w:p>
          <w:p w14:paraId="6B748AE1" w14:textId="77777777" w:rsidR="00AA6C4A" w:rsidRPr="000F73F2" w:rsidRDefault="00AA6C4A" w:rsidP="00013A27">
            <w:pPr>
              <w:tabs>
                <w:tab w:val="left" w:pos="0"/>
              </w:tabs>
            </w:pPr>
          </w:p>
        </w:tc>
      </w:tr>
      <w:tr w:rsidR="00AA6C4A" w:rsidRPr="00FA31F2" w14:paraId="2B694D49" w14:textId="77777777" w:rsidTr="00013A27">
        <w:tc>
          <w:tcPr>
            <w:tcW w:w="10170" w:type="dxa"/>
            <w:gridSpan w:val="2"/>
            <w:shd w:val="clear" w:color="auto" w:fill="EEECE1" w:themeFill="background2"/>
          </w:tcPr>
          <w:p w14:paraId="4396FF45" w14:textId="77777777" w:rsidR="00AA6C4A" w:rsidRPr="0048230C" w:rsidRDefault="00AA6C4A" w:rsidP="00013A27">
            <w:pPr>
              <w:spacing w:after="120"/>
              <w:rPr>
                <w:b/>
                <w:sz w:val="28"/>
                <w:u w:val="single"/>
              </w:rPr>
            </w:pPr>
            <w:r w:rsidRPr="0048230C">
              <w:rPr>
                <w:b/>
                <w:sz w:val="28"/>
                <w:u w:val="single"/>
              </w:rPr>
              <w:t>Welcome + Introductions: “Where we’ve come from, where we’re headed”</w:t>
            </w:r>
          </w:p>
          <w:p w14:paraId="12CBD9E7" w14:textId="77777777" w:rsidR="00AA6C4A" w:rsidRPr="002346DA" w:rsidRDefault="00AA6C4A" w:rsidP="00013A27">
            <w:pPr>
              <w:rPr>
                <w:b/>
                <w:i/>
                <w:lang w:val="en-GB"/>
              </w:rPr>
            </w:pPr>
            <w:r w:rsidRPr="00EC2B91">
              <w:rPr>
                <w:b/>
                <w:i/>
                <w:lang w:val="en-GB"/>
              </w:rPr>
              <w:t>SC Decisions</w:t>
            </w:r>
          </w:p>
          <w:p w14:paraId="3173329C" w14:textId="77777777" w:rsidR="00AA6C4A" w:rsidRPr="000539CD" w:rsidRDefault="00AA6C4A" w:rsidP="00013A27">
            <w:pPr>
              <w:pStyle w:val="ListParagraph"/>
              <w:numPr>
                <w:ilvl w:val="0"/>
                <w:numId w:val="42"/>
              </w:numPr>
              <w:spacing w:after="120"/>
              <w:rPr>
                <w:b/>
                <w:i/>
                <w:lang w:val="en-GB"/>
              </w:rPr>
            </w:pPr>
            <w:r>
              <w:rPr>
                <w:i/>
                <w:lang w:val="en-GB"/>
              </w:rPr>
              <w:t xml:space="preserve">Approved </w:t>
            </w:r>
            <w:r w:rsidRPr="002346DA">
              <w:rPr>
                <w:i/>
                <w:lang w:val="en-GB"/>
              </w:rPr>
              <w:t xml:space="preserve">Note for </w:t>
            </w:r>
            <w:r>
              <w:rPr>
                <w:i/>
                <w:lang w:val="en-GB"/>
              </w:rPr>
              <w:t>R</w:t>
            </w:r>
            <w:r w:rsidRPr="002346DA">
              <w:rPr>
                <w:i/>
                <w:lang w:val="en-GB"/>
              </w:rPr>
              <w:t>ecord of June 2020 Steering Committee</w:t>
            </w:r>
            <w:r>
              <w:rPr>
                <w:i/>
                <w:lang w:val="en-GB"/>
              </w:rPr>
              <w:t xml:space="preserve"> plus </w:t>
            </w:r>
            <w:r w:rsidRPr="002346DA">
              <w:rPr>
                <w:i/>
                <w:lang w:val="en-GB"/>
              </w:rPr>
              <w:t>Agenda for this meeting</w:t>
            </w:r>
          </w:p>
        </w:tc>
      </w:tr>
      <w:tr w:rsidR="00AA6C4A" w:rsidRPr="00FA31F2" w14:paraId="65CF0A77" w14:textId="77777777" w:rsidTr="00013A27">
        <w:tc>
          <w:tcPr>
            <w:tcW w:w="10170" w:type="dxa"/>
            <w:gridSpan w:val="2"/>
          </w:tcPr>
          <w:p w14:paraId="01C6AF5B" w14:textId="77777777" w:rsidR="00AA6C4A" w:rsidRPr="00D01283" w:rsidRDefault="00AA6C4A" w:rsidP="00013A27">
            <w:pPr>
              <w:tabs>
                <w:tab w:val="left" w:pos="0"/>
              </w:tabs>
              <w:spacing w:after="120"/>
              <w:rPr>
                <w:b/>
                <w:i/>
              </w:rPr>
            </w:pPr>
            <w:r>
              <w:rPr>
                <w:b/>
                <w:i/>
              </w:rPr>
              <w:t>Co-chairs’ introductions</w:t>
            </w:r>
          </w:p>
          <w:p w14:paraId="3E41F4A0" w14:textId="77777777" w:rsidR="00AA6C4A" w:rsidRDefault="00AA6C4A" w:rsidP="00013A27">
            <w:pPr>
              <w:pStyle w:val="Header"/>
              <w:rPr>
                <w:b/>
              </w:rPr>
            </w:pPr>
            <w:r w:rsidRPr="00D01283">
              <w:rPr>
                <w:b/>
              </w:rPr>
              <w:t xml:space="preserve">The co-chairs reported </w:t>
            </w:r>
            <w:r>
              <w:rPr>
                <w:b/>
              </w:rPr>
              <w:t>positively on UHC2030’s</w:t>
            </w:r>
            <w:r w:rsidRPr="007E031C">
              <w:rPr>
                <w:b/>
              </w:rPr>
              <w:t xml:space="preserve"> contribution to sustain momentum </w:t>
            </w:r>
            <w:r>
              <w:rPr>
                <w:b/>
              </w:rPr>
              <w:t>on</w:t>
            </w:r>
            <w:r w:rsidRPr="007E031C">
              <w:rPr>
                <w:b/>
              </w:rPr>
              <w:t xml:space="preserve"> UHC commitments in the context of the COVID-19 </w:t>
            </w:r>
            <w:r w:rsidRPr="006E596D">
              <w:rPr>
                <w:b/>
              </w:rPr>
              <w:t>pandemic</w:t>
            </w:r>
            <w:r>
              <w:rPr>
                <w:b/>
              </w:rPr>
              <w:t xml:space="preserve"> over the past 12 months (see progress update document [</w:t>
            </w:r>
            <w:r w:rsidRPr="00AD4D74">
              <w:rPr>
                <w:rFonts w:ascii="Arial" w:hAnsi="Arial" w:cs="Arial"/>
                <w:sz w:val="20"/>
                <w:szCs w:val="20"/>
              </w:rPr>
              <w:t>UHC2030/SC8/2021/04</w:t>
            </w:r>
            <w:r>
              <w:rPr>
                <w:rFonts w:ascii="Arial" w:hAnsi="Arial" w:cs="Arial"/>
                <w:sz w:val="20"/>
                <w:szCs w:val="20"/>
              </w:rPr>
              <w:t>.Rev1</w:t>
            </w:r>
            <w:r>
              <w:rPr>
                <w:b/>
              </w:rPr>
              <w:t xml:space="preserve">]), and how this </w:t>
            </w:r>
            <w:r w:rsidRPr="007E031C">
              <w:rPr>
                <w:b/>
              </w:rPr>
              <w:t>reinforced</w:t>
            </w:r>
            <w:r>
              <w:rPr>
                <w:b/>
              </w:rPr>
              <w:t xml:space="preserve"> the</w:t>
            </w:r>
            <w:r w:rsidRPr="007E031C">
              <w:rPr>
                <w:b/>
              </w:rPr>
              <w:t xml:space="preserve"> importance and unique value of UHC2030 as a multi-stakeholder platform</w:t>
            </w:r>
            <w:r w:rsidRPr="006E596D">
              <w:rPr>
                <w:b/>
              </w:rPr>
              <w:t xml:space="preserve">. UHC2030 is well-positioned to keep UHC on the agenda in 2021, promote collective action on UHC commitments, and start gearing up for </w:t>
            </w:r>
            <w:r>
              <w:rPr>
                <w:b/>
              </w:rPr>
              <w:t>the UHC high-level meeting in</w:t>
            </w:r>
            <w:r w:rsidRPr="006E596D">
              <w:rPr>
                <w:b/>
              </w:rPr>
              <w:t xml:space="preserve"> 2023.</w:t>
            </w:r>
          </w:p>
          <w:p w14:paraId="03526B4F" w14:textId="77777777" w:rsidR="00AA6C4A" w:rsidRDefault="00AA6C4A" w:rsidP="00013A27">
            <w:pPr>
              <w:pStyle w:val="Header"/>
            </w:pPr>
          </w:p>
          <w:p w14:paraId="0BEB5D44" w14:textId="77777777" w:rsidR="00AA6C4A" w:rsidRDefault="00AA6C4A" w:rsidP="00013A27">
            <w:pPr>
              <w:tabs>
                <w:tab w:val="left" w:pos="0"/>
              </w:tabs>
              <w:spacing w:after="120"/>
            </w:pPr>
            <w:r>
              <w:t>At its previous meeting in June 2020 the Steering Committee (SC) agreed a clear vision and narrative for UHC and COVID-19, building on the Key Asks. Over the past 6 months UHC2030 has:</w:t>
            </w:r>
          </w:p>
          <w:p w14:paraId="5F65A995" w14:textId="77777777" w:rsidR="00AA6C4A" w:rsidRPr="007E74D0" w:rsidRDefault="00AA6C4A" w:rsidP="00013A27">
            <w:pPr>
              <w:pStyle w:val="ListParagraph"/>
              <w:numPr>
                <w:ilvl w:val="0"/>
                <w:numId w:val="41"/>
              </w:numPr>
              <w:tabs>
                <w:tab w:val="left" w:pos="0"/>
              </w:tabs>
              <w:spacing w:after="120"/>
            </w:pPr>
            <w:r w:rsidRPr="00953C95">
              <w:rPr>
                <w:b/>
              </w:rPr>
              <w:t>Galvanized political leadership for UHC</w:t>
            </w:r>
            <w:r w:rsidRPr="007E74D0">
              <w:t xml:space="preserve"> in the COVID-19 </w:t>
            </w:r>
            <w:proofErr w:type="gramStart"/>
            <w:r w:rsidRPr="007E74D0">
              <w:t>context</w:t>
            </w:r>
            <w:r>
              <w:t>, and</w:t>
            </w:r>
            <w:proofErr w:type="gramEnd"/>
            <w:r>
              <w:t xml:space="preserve"> produced clear messages for political leaders based on the State of UHC Commitment review</w:t>
            </w:r>
            <w:r w:rsidRPr="007E74D0">
              <w:t>.</w:t>
            </w:r>
          </w:p>
          <w:p w14:paraId="5A27AC95" w14:textId="77777777" w:rsidR="00AA6C4A" w:rsidRPr="007E74D0" w:rsidRDefault="00AA6C4A" w:rsidP="00013A27">
            <w:pPr>
              <w:pStyle w:val="ListParagraph"/>
              <w:numPr>
                <w:ilvl w:val="0"/>
                <w:numId w:val="41"/>
              </w:numPr>
              <w:tabs>
                <w:tab w:val="left" w:pos="0"/>
              </w:tabs>
              <w:spacing w:after="120"/>
            </w:pPr>
            <w:r w:rsidRPr="00953C95">
              <w:rPr>
                <w:b/>
              </w:rPr>
              <w:t>Promoted a shared vision for UHC and COVID-19</w:t>
            </w:r>
            <w:r w:rsidRPr="007E74D0">
              <w:t>, and action for stronger health systems.</w:t>
            </w:r>
          </w:p>
          <w:p w14:paraId="3F14BD86" w14:textId="77777777" w:rsidR="00AA6C4A" w:rsidRPr="007E74D0" w:rsidRDefault="00AA6C4A" w:rsidP="00013A27">
            <w:pPr>
              <w:pStyle w:val="ListParagraph"/>
              <w:numPr>
                <w:ilvl w:val="0"/>
                <w:numId w:val="41"/>
              </w:numPr>
              <w:tabs>
                <w:tab w:val="left" w:pos="0"/>
              </w:tabs>
              <w:spacing w:after="120"/>
            </w:pPr>
            <w:r w:rsidRPr="00953C95">
              <w:rPr>
                <w:b/>
              </w:rPr>
              <w:t>Continued to promote diverse voices, multi-stakeholder engagement and shared learning</w:t>
            </w:r>
            <w:r>
              <w:t xml:space="preserve"> through its unique platforms for civil society, private sector, and health systems partnerships</w:t>
            </w:r>
            <w:r w:rsidRPr="007E74D0">
              <w:t>.</w:t>
            </w:r>
          </w:p>
          <w:p w14:paraId="19B79F04" w14:textId="77777777" w:rsidR="00AA6C4A" w:rsidRDefault="00AA6C4A" w:rsidP="00013A27">
            <w:r>
              <w:t xml:space="preserve">To set the scene for the meeting, Co-Chairs outlined the importance of </w:t>
            </w:r>
            <w:proofErr w:type="spellStart"/>
            <w:r>
              <w:t>i</w:t>
            </w:r>
            <w:proofErr w:type="spellEnd"/>
            <w:r>
              <w:t xml:space="preserve">) setting early expectations for outcomes of, and UHC2030’s role in preparations for, the UN High Level Meeting on UHC in 2023 and ii) continuity of message in 2021, building on the Key Asks and UHC2030 products and statements on COVID-19 and UHC. </w:t>
            </w:r>
          </w:p>
          <w:p w14:paraId="3D5FEA6E" w14:textId="23B1491E" w:rsidR="00526493" w:rsidRDefault="00526493" w:rsidP="00013A27"/>
          <w:p w14:paraId="634EBE7E" w14:textId="77777777" w:rsidR="00526493" w:rsidRDefault="00526493" w:rsidP="00013A27"/>
          <w:p w14:paraId="4A94125E" w14:textId="77777777" w:rsidR="00AA6C4A" w:rsidRDefault="00AA6C4A" w:rsidP="00013A27">
            <w:pPr>
              <w:spacing w:after="120"/>
              <w:rPr>
                <w:b/>
                <w:i/>
              </w:rPr>
            </w:pPr>
            <w:r>
              <w:rPr>
                <w:b/>
                <w:i/>
              </w:rPr>
              <w:lastRenderedPageBreak/>
              <w:t>Welcome incoming Co-Chairs</w:t>
            </w:r>
          </w:p>
          <w:p w14:paraId="2D916D7A" w14:textId="77777777" w:rsidR="00AA6C4A" w:rsidRPr="00E34E9F" w:rsidRDefault="00AA6C4A" w:rsidP="00013A27">
            <w:r>
              <w:t xml:space="preserve">This is Ilona Kickbusch and Githinji </w:t>
            </w:r>
            <w:proofErr w:type="spellStart"/>
            <w:r>
              <w:t>Gitahi’s</w:t>
            </w:r>
            <w:proofErr w:type="spellEnd"/>
            <w:r>
              <w:t xml:space="preserve"> last SC meeting as Co-Chairs. They are replaced by </w:t>
            </w:r>
            <w:r w:rsidRPr="00165F80">
              <w:rPr>
                <w:b/>
              </w:rPr>
              <w:t>Gabriela Cuevas</w:t>
            </w:r>
            <w:r>
              <w:t xml:space="preserve"> and </w:t>
            </w:r>
            <w:r w:rsidRPr="00165F80">
              <w:rPr>
                <w:b/>
              </w:rPr>
              <w:t>Justin Koonin</w:t>
            </w:r>
            <w:r>
              <w:t xml:space="preserve">, who shared insights on strategic directions. Gabriela highlighted UHC2030’s role in promoting trust, equality (including gender equality) and justice, including by engaging more with local governments and parliamentarians. Justin said that UHC is first and foremost about people and justice, and that UHC2030 should focus on aligning messages and actions for UHC across diverse constituencies between now and 2023, globally and in countries. </w:t>
            </w:r>
          </w:p>
          <w:p w14:paraId="3F21A62E" w14:textId="77777777" w:rsidR="00AA6C4A" w:rsidRPr="0088711F" w:rsidRDefault="00AA6C4A" w:rsidP="00013A27"/>
          <w:p w14:paraId="08F109C8" w14:textId="77777777" w:rsidR="00AA6C4A" w:rsidRPr="0077552D" w:rsidRDefault="00AA6C4A" w:rsidP="00013A27">
            <w:pPr>
              <w:rPr>
                <w:b/>
                <w:bCs/>
              </w:rPr>
            </w:pPr>
            <w:r>
              <w:rPr>
                <w:b/>
                <w:bCs/>
                <w:i/>
              </w:rPr>
              <w:t>U</w:t>
            </w:r>
            <w:r w:rsidRPr="0077552D">
              <w:rPr>
                <w:b/>
                <w:bCs/>
                <w:i/>
              </w:rPr>
              <w:t>pdate</w:t>
            </w:r>
            <w:r>
              <w:rPr>
                <w:b/>
                <w:bCs/>
                <w:i/>
              </w:rPr>
              <w:t>s</w:t>
            </w:r>
          </w:p>
          <w:p w14:paraId="2210F3AF" w14:textId="77777777" w:rsidR="00AA6C4A" w:rsidRPr="00934D5C" w:rsidRDefault="00AA6C4A" w:rsidP="00013A27">
            <w:pPr>
              <w:rPr>
                <w:bCs/>
              </w:rPr>
            </w:pPr>
            <w:r>
              <w:rPr>
                <w:bCs/>
              </w:rPr>
              <w:t>Progress acknowledged in arrangements for OECD to join the Secretariat alongside WHO and World Bank (see Session 3).</w:t>
            </w:r>
          </w:p>
          <w:p w14:paraId="7F61329F" w14:textId="77777777" w:rsidR="00AA6C4A" w:rsidRDefault="00AA6C4A" w:rsidP="00013A27">
            <w:pPr>
              <w:rPr>
                <w:b/>
                <w:bCs/>
                <w:i/>
              </w:rPr>
            </w:pPr>
          </w:p>
          <w:p w14:paraId="4EE00ADA" w14:textId="77777777" w:rsidR="00AA6C4A" w:rsidRPr="00D01283" w:rsidRDefault="00AA6C4A" w:rsidP="00013A27">
            <w:pPr>
              <w:rPr>
                <w:i/>
              </w:rPr>
            </w:pPr>
            <w:r w:rsidRPr="00D01283">
              <w:rPr>
                <w:b/>
                <w:bCs/>
                <w:i/>
              </w:rPr>
              <w:t>Steering committee membership/attendance</w:t>
            </w:r>
          </w:p>
          <w:p w14:paraId="040D283D" w14:textId="77777777" w:rsidR="00AA6C4A" w:rsidRDefault="00AA6C4A" w:rsidP="00013A27">
            <w:r>
              <w:t xml:space="preserve">Welcome new members: </w:t>
            </w:r>
          </w:p>
          <w:p w14:paraId="07CD53E0" w14:textId="77777777" w:rsidR="00AA6C4A" w:rsidRPr="00D50DE5" w:rsidRDefault="00AA6C4A" w:rsidP="00013A27">
            <w:pPr>
              <w:pStyle w:val="ListParagraph"/>
              <w:numPr>
                <w:ilvl w:val="0"/>
                <w:numId w:val="43"/>
              </w:numPr>
            </w:pPr>
            <w:r w:rsidRPr="00D50DE5">
              <w:t>Countries: Tamar Gabunia (Georgia), Jenifer Clark (France), Patrick Banda (Zambia)</w:t>
            </w:r>
          </w:p>
          <w:p w14:paraId="6B177630" w14:textId="77777777" w:rsidR="00AA6C4A" w:rsidRPr="00D50DE5" w:rsidRDefault="00AA6C4A" w:rsidP="00AA6C4A">
            <w:pPr>
              <w:pStyle w:val="ListParagraph"/>
              <w:numPr>
                <w:ilvl w:val="0"/>
                <w:numId w:val="38"/>
              </w:numPr>
              <w:ind w:left="360"/>
              <w:rPr>
                <w:lang w:val="fr-CH"/>
              </w:rPr>
            </w:pPr>
            <w:r w:rsidRPr="00D50DE5">
              <w:rPr>
                <w:lang w:val="fr-CH"/>
              </w:rPr>
              <w:t xml:space="preserve">United </w:t>
            </w:r>
            <w:proofErr w:type="gramStart"/>
            <w:r w:rsidRPr="00D50DE5">
              <w:rPr>
                <w:lang w:val="fr-CH"/>
              </w:rPr>
              <w:t>Nations:</w:t>
            </w:r>
            <w:proofErr w:type="gramEnd"/>
            <w:r w:rsidRPr="00D50DE5">
              <w:rPr>
                <w:lang w:val="fr-CH"/>
              </w:rPr>
              <w:t xml:space="preserve"> Fodé </w:t>
            </w:r>
            <w:proofErr w:type="spellStart"/>
            <w:r w:rsidRPr="00D50DE5">
              <w:rPr>
                <w:lang w:val="fr-CH"/>
              </w:rPr>
              <w:t>Simaga</w:t>
            </w:r>
            <w:proofErr w:type="spellEnd"/>
            <w:r w:rsidRPr="00D50DE5">
              <w:rPr>
                <w:lang w:val="fr-CH"/>
              </w:rPr>
              <w:t xml:space="preserve"> (UN</w:t>
            </w:r>
            <w:r>
              <w:rPr>
                <w:lang w:val="fr-CH"/>
              </w:rPr>
              <w:t>AIDS)</w:t>
            </w:r>
          </w:p>
          <w:p w14:paraId="7E1E0A04" w14:textId="77777777" w:rsidR="00AA6C4A" w:rsidRDefault="00AA6C4A" w:rsidP="00AA6C4A">
            <w:pPr>
              <w:pStyle w:val="ListParagraph"/>
              <w:numPr>
                <w:ilvl w:val="0"/>
                <w:numId w:val="38"/>
              </w:numPr>
              <w:ind w:left="360"/>
            </w:pPr>
            <w:r>
              <w:t xml:space="preserve">Private Sector: Ed Booty (Reach 52), Ruchika Singhal (Medtronic Labs)  </w:t>
            </w:r>
          </w:p>
          <w:p w14:paraId="617341F3" w14:textId="77777777" w:rsidR="00AA6C4A" w:rsidRDefault="00AA6C4A" w:rsidP="00013A27">
            <w:r w:rsidRPr="00C15A98">
              <w:t xml:space="preserve">Observer: Bonanza </w:t>
            </w:r>
            <w:proofErr w:type="spellStart"/>
            <w:r w:rsidRPr="00C15A98">
              <w:t>Taihitu</w:t>
            </w:r>
            <w:proofErr w:type="spellEnd"/>
            <w:r w:rsidRPr="00C15A98">
              <w:t xml:space="preserve"> (Indonesia), pending</w:t>
            </w:r>
            <w:r>
              <w:t xml:space="preserve"> SC representative nomination</w:t>
            </w:r>
          </w:p>
          <w:p w14:paraId="1DB5E2EB" w14:textId="77777777" w:rsidR="00AA6C4A" w:rsidRPr="00AD739A" w:rsidRDefault="00AA6C4A" w:rsidP="00013A27"/>
        </w:tc>
      </w:tr>
      <w:tr w:rsidR="00AA6C4A" w:rsidRPr="00FA31F2" w14:paraId="1C09564E" w14:textId="77777777" w:rsidTr="00013A27">
        <w:tc>
          <w:tcPr>
            <w:tcW w:w="10170" w:type="dxa"/>
            <w:gridSpan w:val="2"/>
            <w:shd w:val="clear" w:color="auto" w:fill="EEECE1" w:themeFill="background2"/>
          </w:tcPr>
          <w:p w14:paraId="52D160CE" w14:textId="77777777" w:rsidR="00AA6C4A" w:rsidRPr="0048230C" w:rsidRDefault="00AA6C4A" w:rsidP="00013A27">
            <w:pPr>
              <w:rPr>
                <w:b/>
                <w:sz w:val="28"/>
                <w:u w:val="single"/>
              </w:rPr>
            </w:pPr>
            <w:r w:rsidRPr="0048230C">
              <w:rPr>
                <w:b/>
                <w:sz w:val="28"/>
                <w:u w:val="single"/>
              </w:rPr>
              <w:lastRenderedPageBreak/>
              <w:t>Session 1 – “Making it happen in 2021”</w:t>
            </w:r>
          </w:p>
          <w:p w14:paraId="457B960D" w14:textId="77777777" w:rsidR="00AA6C4A" w:rsidRPr="003C0418" w:rsidRDefault="00AA6C4A" w:rsidP="00013A27">
            <w:pPr>
              <w:rPr>
                <w:b/>
                <w:i/>
              </w:rPr>
            </w:pPr>
            <w:r w:rsidRPr="003C0418">
              <w:rPr>
                <w:b/>
                <w:i/>
              </w:rPr>
              <w:t xml:space="preserve">Objective: Agree UHC2030 </w:t>
            </w:r>
            <w:r>
              <w:rPr>
                <w:b/>
                <w:i/>
              </w:rPr>
              <w:t xml:space="preserve">2021 </w:t>
            </w:r>
            <w:r w:rsidRPr="003C0418">
              <w:rPr>
                <w:b/>
                <w:i/>
              </w:rPr>
              <w:t xml:space="preserve">priorities </w:t>
            </w:r>
            <w:r>
              <w:rPr>
                <w:b/>
                <w:i/>
              </w:rPr>
              <w:t>(</w:t>
            </w:r>
            <w:r w:rsidRPr="003C0418">
              <w:rPr>
                <w:b/>
                <w:i/>
              </w:rPr>
              <w:t>contributions to ‘health systems that protect everyone'</w:t>
            </w:r>
            <w:r>
              <w:rPr>
                <w:b/>
                <w:i/>
              </w:rPr>
              <w:t>)</w:t>
            </w:r>
          </w:p>
          <w:p w14:paraId="31385B0C" w14:textId="77777777" w:rsidR="00AA6C4A" w:rsidRDefault="00AA6C4A" w:rsidP="00013A27">
            <w:pPr>
              <w:rPr>
                <w:b/>
              </w:rPr>
            </w:pPr>
          </w:p>
          <w:p w14:paraId="5A09AB88" w14:textId="77777777" w:rsidR="00AA6C4A" w:rsidRPr="0048230C" w:rsidRDefault="00AA6C4A" w:rsidP="00013A27">
            <w:pPr>
              <w:spacing w:after="120"/>
              <w:rPr>
                <w:b/>
                <w:u w:val="single"/>
                <w:lang w:val="en-GB"/>
              </w:rPr>
            </w:pPr>
            <w:r w:rsidRPr="0048230C">
              <w:rPr>
                <w:b/>
                <w:u w:val="single"/>
                <w:lang w:val="en-GB"/>
              </w:rPr>
              <w:t>Session 1.1: 2021 priorities – Action on UHC and health systems</w:t>
            </w:r>
          </w:p>
          <w:p w14:paraId="400667E2" w14:textId="77777777" w:rsidR="00AA6C4A" w:rsidRPr="00D01283" w:rsidRDefault="00AA6C4A" w:rsidP="00013A27">
            <w:pPr>
              <w:rPr>
                <w:b/>
                <w:i/>
                <w:lang w:val="en-GB"/>
              </w:rPr>
            </w:pPr>
            <w:r w:rsidRPr="00D01283">
              <w:rPr>
                <w:b/>
                <w:i/>
                <w:lang w:val="en-GB"/>
              </w:rPr>
              <w:t>SC decisions</w:t>
            </w:r>
          </w:p>
          <w:p w14:paraId="50CC1D05" w14:textId="77777777" w:rsidR="00AA6C4A" w:rsidRPr="0095427C" w:rsidRDefault="00AA6C4A" w:rsidP="00013A27">
            <w:pPr>
              <w:pStyle w:val="ListParagraph"/>
              <w:numPr>
                <w:ilvl w:val="0"/>
                <w:numId w:val="31"/>
              </w:numPr>
              <w:rPr>
                <w:i/>
                <w:lang w:val="en-GB"/>
              </w:rPr>
            </w:pPr>
            <w:r w:rsidRPr="0095427C">
              <w:rPr>
                <w:i/>
                <w:lang w:val="en-GB"/>
              </w:rPr>
              <w:t xml:space="preserve">2021 priorities agreed: </w:t>
            </w:r>
          </w:p>
          <w:p w14:paraId="41823371" w14:textId="77777777" w:rsidR="00AA6C4A" w:rsidRPr="0095427C" w:rsidRDefault="00AA6C4A" w:rsidP="00013A27">
            <w:pPr>
              <w:pStyle w:val="ListParagraph"/>
              <w:numPr>
                <w:ilvl w:val="1"/>
                <w:numId w:val="31"/>
              </w:numPr>
              <w:ind w:left="504" w:hanging="144"/>
              <w:rPr>
                <w:i/>
                <w:lang w:val="en-GB"/>
              </w:rPr>
            </w:pPr>
            <w:r w:rsidRPr="0095427C">
              <w:rPr>
                <w:i/>
                <w:lang w:val="en-GB"/>
              </w:rPr>
              <w:t>Ensure UHC (including health systems and common goods for health) is prioritized in COVID-19 response and ‘building back better’;</w:t>
            </w:r>
          </w:p>
          <w:p w14:paraId="3AFC3BBC" w14:textId="77777777" w:rsidR="00AA6C4A" w:rsidRPr="0095427C" w:rsidRDefault="00AA6C4A" w:rsidP="00013A27">
            <w:pPr>
              <w:pStyle w:val="ListParagraph"/>
              <w:numPr>
                <w:ilvl w:val="1"/>
                <w:numId w:val="31"/>
              </w:numPr>
              <w:ind w:left="504" w:hanging="144"/>
              <w:rPr>
                <w:i/>
                <w:lang w:val="en-GB"/>
              </w:rPr>
            </w:pPr>
            <w:r w:rsidRPr="0095427C">
              <w:rPr>
                <w:i/>
                <w:lang w:val="en-GB"/>
              </w:rPr>
              <w:t>Promote equitable access to new COVID-19 tools as part of the UHC agenda, emphasizing health systems enablers;</w:t>
            </w:r>
          </w:p>
          <w:p w14:paraId="798C7249" w14:textId="77777777" w:rsidR="00AA6C4A" w:rsidRPr="008747AF" w:rsidRDefault="00AA6C4A" w:rsidP="00013A27">
            <w:pPr>
              <w:pStyle w:val="ListParagraph"/>
              <w:numPr>
                <w:ilvl w:val="1"/>
                <w:numId w:val="31"/>
              </w:numPr>
              <w:spacing w:after="120"/>
              <w:ind w:left="504" w:hanging="144"/>
              <w:rPr>
                <w:lang w:val="en-GB"/>
              </w:rPr>
            </w:pPr>
            <w:r w:rsidRPr="0095427C">
              <w:rPr>
                <w:i/>
                <w:sz w:val="22"/>
                <w:szCs w:val="22"/>
                <w:lang w:val="en-GB"/>
              </w:rPr>
              <w:t>Provide a “now to 2023” strategic vision: what the HLM outcomes should be and how UHC2030 contributes.</w:t>
            </w:r>
          </w:p>
        </w:tc>
      </w:tr>
      <w:tr w:rsidR="00AA6C4A" w:rsidRPr="00FA31F2" w14:paraId="7EFCB5FC" w14:textId="77777777" w:rsidTr="00013A27">
        <w:trPr>
          <w:trHeight w:val="85"/>
        </w:trPr>
        <w:tc>
          <w:tcPr>
            <w:tcW w:w="6944" w:type="dxa"/>
          </w:tcPr>
          <w:p w14:paraId="2D40A483" w14:textId="77777777" w:rsidR="00AA6C4A" w:rsidRPr="00D01283" w:rsidRDefault="00AA6C4A" w:rsidP="00013A27">
            <w:pPr>
              <w:rPr>
                <w:i/>
              </w:rPr>
            </w:pPr>
            <w:r w:rsidRPr="00D01283">
              <w:rPr>
                <w:b/>
                <w:i/>
              </w:rPr>
              <w:t>Discussion points</w:t>
            </w:r>
            <w:r w:rsidRPr="00D01283">
              <w:rPr>
                <w:i/>
              </w:rPr>
              <w:t xml:space="preserve"> </w:t>
            </w:r>
          </w:p>
          <w:p w14:paraId="23F3F595" w14:textId="77777777" w:rsidR="00AA6C4A" w:rsidRPr="00133278" w:rsidRDefault="00AA6C4A" w:rsidP="00013A27">
            <w:pPr>
              <w:pStyle w:val="ListParagraph"/>
              <w:numPr>
                <w:ilvl w:val="0"/>
                <w:numId w:val="29"/>
              </w:numPr>
              <w:rPr>
                <w:lang w:val="en-GB"/>
              </w:rPr>
            </w:pPr>
            <w:r w:rsidRPr="00CA52D4">
              <w:rPr>
                <w:b/>
              </w:rPr>
              <w:t>The key COVID-19 message for UHC2030 is that countries must invest in health systems</w:t>
            </w:r>
            <w:r>
              <w:rPr>
                <w:lang w:val="en-GB"/>
              </w:rPr>
              <w:t>, focusing on common goods for health, foundational investments in human resources, infrastructure and PHC, and health democracy and social participation. This should be linked to the core UHC equity goal reflected in access and financial protection targets.</w:t>
            </w:r>
          </w:p>
          <w:p w14:paraId="61210D40" w14:textId="77777777" w:rsidR="00AA6C4A" w:rsidRPr="00840E8D" w:rsidRDefault="00AA6C4A" w:rsidP="00013A27">
            <w:pPr>
              <w:pStyle w:val="ListParagraph"/>
              <w:numPr>
                <w:ilvl w:val="0"/>
                <w:numId w:val="29"/>
              </w:numPr>
            </w:pPr>
            <w:r w:rsidRPr="00316E02">
              <w:rPr>
                <w:b/>
                <w:lang w:val="en-GB"/>
              </w:rPr>
              <w:t>COVID-19 vaccination is a clear priority for the world in 2021</w:t>
            </w:r>
            <w:r w:rsidRPr="00316E02">
              <w:rPr>
                <w:lang w:val="en-GB"/>
              </w:rPr>
              <w:t>, with emphasis on</w:t>
            </w:r>
            <w:r>
              <w:rPr>
                <w:lang w:val="en-GB"/>
              </w:rPr>
              <w:t xml:space="preserve"> vaccine</w:t>
            </w:r>
            <w:r w:rsidRPr="00316E02">
              <w:rPr>
                <w:lang w:val="en-GB"/>
              </w:rPr>
              <w:t xml:space="preserve"> delivery “into arms”. </w:t>
            </w:r>
            <w:r w:rsidRPr="00316E02">
              <w:t>UHC2030 should promote access to all new COVID-19 tools as part of UHC,</w:t>
            </w:r>
            <w:r>
              <w:t xml:space="preserve"> including equity both across and within countries, and related health systems enablers.</w:t>
            </w:r>
          </w:p>
          <w:p w14:paraId="4C062BF6" w14:textId="77777777" w:rsidR="00AA6C4A" w:rsidRDefault="00AA6C4A" w:rsidP="00013A27">
            <w:pPr>
              <w:pStyle w:val="ListParagraph"/>
              <w:numPr>
                <w:ilvl w:val="0"/>
                <w:numId w:val="29"/>
              </w:numPr>
            </w:pPr>
            <w:r w:rsidRPr="00816CE8">
              <w:rPr>
                <w:b/>
              </w:rPr>
              <w:t>UHC2030 role in</w:t>
            </w:r>
            <w:r>
              <w:rPr>
                <w:b/>
              </w:rPr>
              <w:t>cludes</w:t>
            </w:r>
            <w:r w:rsidRPr="00816CE8">
              <w:rPr>
                <w:b/>
              </w:rPr>
              <w:t xml:space="preserve"> promoting interlinkage</w:t>
            </w:r>
            <w:r>
              <w:rPr>
                <w:b/>
              </w:rPr>
              <w:t>s</w:t>
            </w:r>
            <w:r w:rsidRPr="00816CE8">
              <w:rPr>
                <w:b/>
              </w:rPr>
              <w:t xml:space="preserve"> </w:t>
            </w:r>
            <w:r>
              <w:rPr>
                <w:b/>
              </w:rPr>
              <w:t>between</w:t>
            </w:r>
            <w:r w:rsidRPr="00816CE8">
              <w:rPr>
                <w:b/>
              </w:rPr>
              <w:t xml:space="preserve"> UHC, health security, and societies and economies more broadly</w:t>
            </w:r>
            <w:r>
              <w:t>. This is relevant for all countries.</w:t>
            </w:r>
          </w:p>
          <w:p w14:paraId="23D162CC" w14:textId="77777777" w:rsidR="00AA6C4A" w:rsidRPr="00DD4127" w:rsidRDefault="00AA6C4A" w:rsidP="00013A27">
            <w:pPr>
              <w:pStyle w:val="ListParagraph"/>
              <w:numPr>
                <w:ilvl w:val="0"/>
                <w:numId w:val="29"/>
              </w:numPr>
            </w:pPr>
            <w:r w:rsidRPr="00DD33D8">
              <w:rPr>
                <w:b/>
              </w:rPr>
              <w:t xml:space="preserve">SC </w:t>
            </w:r>
            <w:r>
              <w:rPr>
                <w:b/>
              </w:rPr>
              <w:t xml:space="preserve">members </w:t>
            </w:r>
            <w:r w:rsidRPr="00DD33D8">
              <w:rPr>
                <w:b/>
              </w:rPr>
              <w:t xml:space="preserve">requested that UHC2030 be active in </w:t>
            </w:r>
            <w:r>
              <w:rPr>
                <w:b/>
              </w:rPr>
              <w:t>UHC-</w:t>
            </w:r>
            <w:r w:rsidRPr="00DD33D8">
              <w:rPr>
                <w:b/>
              </w:rPr>
              <w:t>relevant initiatives such as ACT-A, SDG3-GAP, and the Generation Equality Forum</w:t>
            </w:r>
            <w:r>
              <w:t xml:space="preserve">. </w:t>
            </w:r>
            <w:r>
              <w:rPr>
                <w:lang w:val="en-GB"/>
              </w:rPr>
              <w:t xml:space="preserve">UHC2030 can offer unique assets including </w:t>
            </w:r>
            <w:r>
              <w:rPr>
                <w:lang w:val="en-GB"/>
              </w:rPr>
              <w:lastRenderedPageBreak/>
              <w:t>diversity of membership and ability to mobilise advocacy across stakeholders.</w:t>
            </w:r>
          </w:p>
          <w:p w14:paraId="32C7EB33" w14:textId="77777777" w:rsidR="00AA6C4A" w:rsidRDefault="00AA6C4A" w:rsidP="00013A27">
            <w:pPr>
              <w:pStyle w:val="ListParagraph"/>
              <w:numPr>
                <w:ilvl w:val="0"/>
                <w:numId w:val="29"/>
              </w:numPr>
            </w:pPr>
            <w:r>
              <w:rPr>
                <w:b/>
              </w:rPr>
              <w:t xml:space="preserve">2023 will be a critical moment to take stock at the SDG midpoint. </w:t>
            </w:r>
            <w:r>
              <w:t>UHC2030 can help steer a focus on ‘design issues’ and bottlenecks for making health for all a reality – for example, how to make PHC ‘smart care for everyone’ for countries at all income levels.</w:t>
            </w:r>
          </w:p>
          <w:p w14:paraId="3A96DB1F" w14:textId="77777777" w:rsidR="00AA6C4A" w:rsidRDefault="00AA6C4A" w:rsidP="00013A27">
            <w:pPr>
              <w:pStyle w:val="ListParagraph"/>
              <w:numPr>
                <w:ilvl w:val="0"/>
                <w:numId w:val="29"/>
              </w:numPr>
            </w:pPr>
            <w:r w:rsidRPr="00D7258D">
              <w:rPr>
                <w:b/>
              </w:rPr>
              <w:t xml:space="preserve">UHC2030 has important roles in accountability, collective action, and bringing health and disease </w:t>
            </w:r>
            <w:proofErr w:type="spellStart"/>
            <w:r w:rsidRPr="00D7258D">
              <w:rPr>
                <w:b/>
              </w:rPr>
              <w:t>programmes</w:t>
            </w:r>
            <w:proofErr w:type="spellEnd"/>
            <w:r w:rsidRPr="00D7258D">
              <w:rPr>
                <w:b/>
              </w:rPr>
              <w:t xml:space="preserve"> together to champion UHC. </w:t>
            </w:r>
          </w:p>
          <w:p w14:paraId="4860F4B3" w14:textId="77777777" w:rsidR="00AA6C4A" w:rsidRPr="000539CD" w:rsidRDefault="00AA6C4A" w:rsidP="00013A27"/>
        </w:tc>
        <w:tc>
          <w:tcPr>
            <w:tcW w:w="3226" w:type="dxa"/>
          </w:tcPr>
          <w:p w14:paraId="4A9858F5" w14:textId="77777777" w:rsidR="00AA6C4A" w:rsidRDefault="00AA6C4A" w:rsidP="00013A27">
            <w:pPr>
              <w:rPr>
                <w:b/>
                <w:i/>
                <w:lang w:val="en-GB"/>
              </w:rPr>
            </w:pPr>
            <w:r>
              <w:rPr>
                <w:b/>
                <w:i/>
                <w:lang w:val="en-GB"/>
              </w:rPr>
              <w:lastRenderedPageBreak/>
              <w:t xml:space="preserve">Announcement </w:t>
            </w:r>
          </w:p>
          <w:p w14:paraId="5199985A" w14:textId="77777777" w:rsidR="00AA6C4A" w:rsidRPr="00CE3159" w:rsidRDefault="00AA6C4A" w:rsidP="00013A27">
            <w:pPr>
              <w:pStyle w:val="ListParagraph"/>
              <w:numPr>
                <w:ilvl w:val="0"/>
                <w:numId w:val="31"/>
              </w:numPr>
              <w:rPr>
                <w:lang w:val="en-GB"/>
              </w:rPr>
            </w:pPr>
            <w:r>
              <w:rPr>
                <w:lang w:val="en-GB"/>
              </w:rPr>
              <w:t>France announced it will contribute €4 million to UHC2030 over 2 years (from November 2020).</w:t>
            </w:r>
          </w:p>
          <w:p w14:paraId="0C769D60" w14:textId="77777777" w:rsidR="00AA6C4A" w:rsidRDefault="00AA6C4A" w:rsidP="00013A27">
            <w:pPr>
              <w:rPr>
                <w:b/>
                <w:lang w:val="en-GB"/>
              </w:rPr>
            </w:pPr>
          </w:p>
          <w:p w14:paraId="3D8015D6" w14:textId="77777777" w:rsidR="00AA6C4A" w:rsidRPr="00D01283" w:rsidRDefault="00AA6C4A" w:rsidP="00013A27">
            <w:pPr>
              <w:rPr>
                <w:b/>
                <w:i/>
                <w:lang w:val="en-GB"/>
              </w:rPr>
            </w:pPr>
            <w:r w:rsidRPr="00D01283">
              <w:rPr>
                <w:b/>
                <w:i/>
                <w:lang w:val="en-GB"/>
              </w:rPr>
              <w:t>Follow up actions</w:t>
            </w:r>
            <w:r>
              <w:rPr>
                <w:b/>
                <w:i/>
                <w:lang w:val="en-GB"/>
              </w:rPr>
              <w:t xml:space="preserve"> (Core Team unless stated otherwise)</w:t>
            </w:r>
          </w:p>
          <w:p w14:paraId="75D281CA" w14:textId="77777777" w:rsidR="00AA6C4A" w:rsidRDefault="00AA6C4A" w:rsidP="00013A27">
            <w:pPr>
              <w:pStyle w:val="ListParagraph"/>
              <w:numPr>
                <w:ilvl w:val="0"/>
                <w:numId w:val="29"/>
              </w:numPr>
              <w:rPr>
                <w:lang w:val="en-GB"/>
              </w:rPr>
            </w:pPr>
            <w:r>
              <w:rPr>
                <w:lang w:val="en-GB"/>
              </w:rPr>
              <w:t xml:space="preserve">Explore UHC2030 role in promoting a new </w:t>
            </w:r>
            <w:r w:rsidRPr="00A64120">
              <w:rPr>
                <w:lang w:val="en-GB"/>
              </w:rPr>
              <w:t>Charter for equitable access to tools to combat Covid-19</w:t>
            </w:r>
            <w:r>
              <w:rPr>
                <w:lang w:val="en-GB"/>
              </w:rPr>
              <w:t xml:space="preserve"> (as proposed by President Macron at Paris Peace Forum, November 2020)</w:t>
            </w:r>
          </w:p>
          <w:p w14:paraId="27CA146D" w14:textId="77777777" w:rsidR="00AA6C4A" w:rsidRDefault="00AA6C4A" w:rsidP="00013A27">
            <w:pPr>
              <w:pStyle w:val="ListParagraph"/>
              <w:numPr>
                <w:ilvl w:val="0"/>
                <w:numId w:val="29"/>
              </w:numPr>
              <w:rPr>
                <w:lang w:val="en-GB"/>
              </w:rPr>
            </w:pPr>
            <w:r>
              <w:rPr>
                <w:lang w:val="en-GB"/>
              </w:rPr>
              <w:t xml:space="preserve">Re-examine potential UHC2030 work on digital transformation of health </w:t>
            </w:r>
            <w:r>
              <w:rPr>
                <w:lang w:val="en-GB"/>
              </w:rPr>
              <w:lastRenderedPageBreak/>
              <w:t>systems, ahead of 2023 HLM.</w:t>
            </w:r>
          </w:p>
          <w:p w14:paraId="0E7E5EC3" w14:textId="77777777" w:rsidR="00AA6C4A" w:rsidRDefault="00AA6C4A" w:rsidP="00013A27">
            <w:pPr>
              <w:pStyle w:val="ListParagraph"/>
              <w:numPr>
                <w:ilvl w:val="0"/>
                <w:numId w:val="29"/>
              </w:numPr>
              <w:rPr>
                <w:lang w:val="en-GB"/>
              </w:rPr>
            </w:pPr>
            <w:r w:rsidRPr="000D03DC">
              <w:rPr>
                <w:lang w:val="en-GB"/>
              </w:rPr>
              <w:t>Explore specific UHC2030 roles with ACT-A health systems connector.</w:t>
            </w:r>
          </w:p>
          <w:p w14:paraId="2106050E" w14:textId="77777777" w:rsidR="00AA6C4A" w:rsidRPr="00E9080D" w:rsidRDefault="00AA6C4A" w:rsidP="00013A27">
            <w:pPr>
              <w:pStyle w:val="ListParagraph"/>
              <w:ind w:left="360"/>
              <w:rPr>
                <w:lang w:val="en-GB"/>
              </w:rPr>
            </w:pPr>
          </w:p>
        </w:tc>
      </w:tr>
      <w:tr w:rsidR="00AA6C4A" w:rsidRPr="00FA31F2" w14:paraId="5AC8238D" w14:textId="77777777" w:rsidTr="00013A27">
        <w:tc>
          <w:tcPr>
            <w:tcW w:w="10170" w:type="dxa"/>
            <w:gridSpan w:val="2"/>
            <w:shd w:val="clear" w:color="auto" w:fill="EEECE1" w:themeFill="background2"/>
          </w:tcPr>
          <w:p w14:paraId="3FDE84D3" w14:textId="77777777" w:rsidR="00AA6C4A" w:rsidRPr="0048230C" w:rsidRDefault="00AA6C4A" w:rsidP="00013A27">
            <w:pPr>
              <w:spacing w:after="120"/>
              <w:rPr>
                <w:b/>
                <w:u w:val="single"/>
                <w:lang w:val="en-GB"/>
              </w:rPr>
            </w:pPr>
            <w:r w:rsidRPr="0048230C">
              <w:rPr>
                <w:b/>
                <w:u w:val="single"/>
                <w:lang w:val="en-GB"/>
              </w:rPr>
              <w:lastRenderedPageBreak/>
              <w:t>Session 1.2: How UHC2030 will deliver on these priorities</w:t>
            </w:r>
          </w:p>
          <w:p w14:paraId="569A6B4B" w14:textId="77777777" w:rsidR="00AA6C4A" w:rsidRPr="004035B8" w:rsidRDefault="00AA6C4A" w:rsidP="00013A27">
            <w:pPr>
              <w:rPr>
                <w:b/>
                <w:i/>
                <w:lang w:val="en-GB"/>
              </w:rPr>
            </w:pPr>
            <w:r w:rsidRPr="004035B8">
              <w:rPr>
                <w:b/>
                <w:i/>
                <w:lang w:val="en-GB"/>
              </w:rPr>
              <w:t>SC decisions</w:t>
            </w:r>
            <w:r>
              <w:rPr>
                <w:b/>
                <w:i/>
                <w:lang w:val="en-GB"/>
              </w:rPr>
              <w:t>:</w:t>
            </w:r>
          </w:p>
          <w:p w14:paraId="7D12F183" w14:textId="77777777" w:rsidR="00AA6C4A" w:rsidRPr="004035B8" w:rsidRDefault="00AA6C4A" w:rsidP="00AA6C4A">
            <w:pPr>
              <w:pStyle w:val="ListParagraph"/>
              <w:numPr>
                <w:ilvl w:val="0"/>
                <w:numId w:val="47"/>
              </w:numPr>
              <w:spacing w:after="120"/>
              <w:rPr>
                <w:b/>
                <w:lang w:val="en-GB"/>
              </w:rPr>
            </w:pPr>
            <w:r w:rsidRPr="004035B8">
              <w:rPr>
                <w:i/>
                <w:lang w:val="en-GB"/>
              </w:rPr>
              <w:t>2021 workplan agreed in principle</w:t>
            </w:r>
          </w:p>
        </w:tc>
      </w:tr>
      <w:tr w:rsidR="00AA6C4A" w:rsidRPr="00FA31F2" w14:paraId="110EE534" w14:textId="77777777" w:rsidTr="00013A27">
        <w:tc>
          <w:tcPr>
            <w:tcW w:w="6944" w:type="dxa"/>
          </w:tcPr>
          <w:p w14:paraId="4B08C6E4" w14:textId="77777777" w:rsidR="00AA6C4A" w:rsidRPr="00D01283" w:rsidRDefault="00AA6C4A" w:rsidP="00013A27">
            <w:pPr>
              <w:rPr>
                <w:b/>
                <w:i/>
                <w:lang w:val="en-GB"/>
              </w:rPr>
            </w:pPr>
            <w:r w:rsidRPr="00D01283">
              <w:rPr>
                <w:b/>
                <w:i/>
                <w:lang w:val="en-GB"/>
              </w:rPr>
              <w:t>Discussion points</w:t>
            </w:r>
          </w:p>
          <w:p w14:paraId="2AC2FD89" w14:textId="77777777" w:rsidR="00AA6C4A" w:rsidRPr="00CE4383" w:rsidRDefault="00AA6C4A" w:rsidP="00013A27">
            <w:pPr>
              <w:pStyle w:val="ListParagraph"/>
              <w:numPr>
                <w:ilvl w:val="0"/>
                <w:numId w:val="32"/>
              </w:numPr>
              <w:rPr>
                <w:lang w:val="en-GB"/>
              </w:rPr>
            </w:pPr>
            <w:r>
              <w:rPr>
                <w:b/>
                <w:lang w:val="en-GB"/>
              </w:rPr>
              <w:t>General support for an ambitious workplan</w:t>
            </w:r>
            <w:r>
              <w:rPr>
                <w:lang w:val="en-GB"/>
              </w:rPr>
              <w:t xml:space="preserve"> that builds on achievements and products to date and is well-aligned with priorities agreed in Session 1.1.</w:t>
            </w:r>
          </w:p>
          <w:p w14:paraId="1585290B" w14:textId="77777777" w:rsidR="00AA6C4A" w:rsidRPr="00D7258D" w:rsidRDefault="00AA6C4A" w:rsidP="00013A27">
            <w:pPr>
              <w:pStyle w:val="ListParagraph"/>
              <w:numPr>
                <w:ilvl w:val="0"/>
                <w:numId w:val="29"/>
              </w:numPr>
            </w:pPr>
            <w:r w:rsidRPr="00B77703">
              <w:rPr>
                <w:b/>
                <w:lang w:val="en-GB"/>
              </w:rPr>
              <w:t>UHC2030 should focus on helping individuals, communities, civil society organisations and parliamentarians be able to say what UHC means for them, and how they can contribute</w:t>
            </w:r>
            <w:r w:rsidRPr="00A46ED6">
              <w:rPr>
                <w:lang w:val="en-GB"/>
              </w:rPr>
              <w:t xml:space="preserve">. </w:t>
            </w:r>
            <w:r>
              <w:rPr>
                <w:lang w:val="en-GB"/>
              </w:rPr>
              <w:t xml:space="preserve">By supporting learning around </w:t>
            </w:r>
            <w:r w:rsidRPr="00A46ED6">
              <w:rPr>
                <w:lang w:val="en-GB"/>
              </w:rPr>
              <w:t xml:space="preserve">UHC roadmaps </w:t>
            </w:r>
            <w:r>
              <w:rPr>
                <w:lang w:val="en-GB"/>
              </w:rPr>
              <w:t>and</w:t>
            </w:r>
            <w:r w:rsidRPr="00A46ED6">
              <w:rPr>
                <w:lang w:val="en-GB"/>
              </w:rPr>
              <w:t xml:space="preserve"> compacts </w:t>
            </w:r>
            <w:r>
              <w:rPr>
                <w:lang w:val="en-GB"/>
              </w:rPr>
              <w:t>UHC2030 can help countries define ‘rules of the game’ for</w:t>
            </w:r>
            <w:r w:rsidRPr="00A46ED6">
              <w:rPr>
                <w:lang w:val="en-GB"/>
              </w:rPr>
              <w:t xml:space="preserve"> collective action</w:t>
            </w:r>
            <w:r>
              <w:rPr>
                <w:lang w:val="en-GB"/>
              </w:rPr>
              <w:t xml:space="preserve">. </w:t>
            </w:r>
            <w:r>
              <w:t>UHC2030 should help demonstrate “how to make collective action work” in countries.</w:t>
            </w:r>
          </w:p>
          <w:p w14:paraId="30844E48" w14:textId="77777777" w:rsidR="00AA6C4A" w:rsidRDefault="00AA6C4A" w:rsidP="00013A27">
            <w:pPr>
              <w:pStyle w:val="ListParagraph"/>
              <w:numPr>
                <w:ilvl w:val="0"/>
                <w:numId w:val="32"/>
              </w:numPr>
              <w:rPr>
                <w:lang w:val="en-GB"/>
              </w:rPr>
            </w:pPr>
            <w:r>
              <w:rPr>
                <w:b/>
                <w:lang w:val="en-GB"/>
              </w:rPr>
              <w:t>UHC2030 should s</w:t>
            </w:r>
            <w:r w:rsidRPr="00575A6B">
              <w:rPr>
                <w:b/>
                <w:lang w:val="en-GB"/>
              </w:rPr>
              <w:t xml:space="preserve">trengthen collaborations with members/partners on specific products and activities with country </w:t>
            </w:r>
            <w:r w:rsidRPr="000D1C3D">
              <w:rPr>
                <w:b/>
                <w:lang w:val="en-GB"/>
              </w:rPr>
              <w:t>impact</w:t>
            </w:r>
            <w:r>
              <w:rPr>
                <w:lang w:val="en-GB"/>
              </w:rPr>
              <w:t>. UHC2030’s country presence is entirely through members/partners, and UHC2030 should focus on how to equip country partners for action (relevant tools, learning, etc) – e.g. building on the ‘joint learning agenda’ for health financing advocacy with global health initiatives and civil society.</w:t>
            </w:r>
          </w:p>
          <w:p w14:paraId="5EBBFE57" w14:textId="77777777" w:rsidR="00AA6C4A" w:rsidRPr="00C26E9F" w:rsidRDefault="00AA6C4A" w:rsidP="00013A27">
            <w:pPr>
              <w:pStyle w:val="ListParagraph"/>
              <w:numPr>
                <w:ilvl w:val="0"/>
                <w:numId w:val="32"/>
              </w:numPr>
              <w:rPr>
                <w:lang w:val="en-GB"/>
              </w:rPr>
            </w:pPr>
            <w:r w:rsidRPr="00C26E9F">
              <w:rPr>
                <w:b/>
                <w:lang w:val="en-GB"/>
              </w:rPr>
              <w:t xml:space="preserve">UHC2030 is positioned well to build on Social Participation Handbook work </w:t>
            </w:r>
            <w:r w:rsidRPr="001744C6">
              <w:rPr>
                <w:lang w:val="en-GB"/>
              </w:rPr>
              <w:t xml:space="preserve">and </w:t>
            </w:r>
            <w:r>
              <w:rPr>
                <w:lang w:val="en-GB"/>
              </w:rPr>
              <w:t xml:space="preserve">contribute to a </w:t>
            </w:r>
            <w:r w:rsidRPr="001744C6">
              <w:rPr>
                <w:lang w:val="en-GB"/>
              </w:rPr>
              <w:t>strengthen</w:t>
            </w:r>
            <w:r>
              <w:rPr>
                <w:lang w:val="en-GB"/>
              </w:rPr>
              <w:t>ed</w:t>
            </w:r>
            <w:r w:rsidRPr="001744C6">
              <w:rPr>
                <w:lang w:val="en-GB"/>
              </w:rPr>
              <w:t xml:space="preserve"> Voluntary National Reviews process.</w:t>
            </w:r>
            <w:r>
              <w:rPr>
                <w:lang w:val="en-GB"/>
              </w:rPr>
              <w:t xml:space="preserve"> </w:t>
            </w:r>
            <w:r w:rsidRPr="00C26E9F">
              <w:rPr>
                <w:lang w:val="en-GB"/>
              </w:rPr>
              <w:t>Accountability work on social participation and budget accountability can be further strengthened by a specific focus, in national and sub-national discussions, on equity and identifying who has been left behind</w:t>
            </w:r>
            <w:r>
              <w:rPr>
                <w:lang w:val="en-GB"/>
              </w:rPr>
              <w:t>.</w:t>
            </w:r>
            <w:r w:rsidRPr="00C26E9F">
              <w:rPr>
                <w:lang w:val="en-GB"/>
              </w:rPr>
              <w:t xml:space="preserve"> </w:t>
            </w:r>
          </w:p>
          <w:p w14:paraId="6D1935CE" w14:textId="77777777" w:rsidR="00AA6C4A" w:rsidRPr="001E18B0" w:rsidRDefault="00AA6C4A" w:rsidP="00013A27">
            <w:pPr>
              <w:rPr>
                <w:lang w:val="en-GB"/>
              </w:rPr>
            </w:pPr>
            <w:r w:rsidRPr="001E18B0">
              <w:rPr>
                <w:lang w:val="en-GB"/>
              </w:rPr>
              <w:t xml:space="preserve"> </w:t>
            </w:r>
          </w:p>
        </w:tc>
        <w:tc>
          <w:tcPr>
            <w:tcW w:w="3226" w:type="dxa"/>
          </w:tcPr>
          <w:p w14:paraId="7B3216BE" w14:textId="77777777" w:rsidR="00AA6C4A" w:rsidRPr="00D01283" w:rsidRDefault="00AA6C4A" w:rsidP="00013A27">
            <w:pPr>
              <w:rPr>
                <w:b/>
                <w:i/>
                <w:lang w:val="en-GB"/>
              </w:rPr>
            </w:pPr>
            <w:r w:rsidRPr="00D01283">
              <w:rPr>
                <w:b/>
                <w:i/>
                <w:lang w:val="en-GB"/>
              </w:rPr>
              <w:t>Follow-up actions</w:t>
            </w:r>
          </w:p>
          <w:p w14:paraId="4B9F816A" w14:textId="77777777" w:rsidR="00AA6C4A" w:rsidRPr="005A02E2" w:rsidRDefault="00AA6C4A" w:rsidP="00013A27">
            <w:pPr>
              <w:pStyle w:val="ListParagraph"/>
              <w:numPr>
                <w:ilvl w:val="0"/>
                <w:numId w:val="33"/>
              </w:numPr>
              <w:rPr>
                <w:b/>
                <w:lang w:val="en-GB"/>
              </w:rPr>
            </w:pPr>
            <w:r>
              <w:rPr>
                <w:lang w:val="en-GB"/>
              </w:rPr>
              <w:t>Finalise and share workplan and budget incorporating SC feedback</w:t>
            </w:r>
          </w:p>
          <w:p w14:paraId="4134AC3B" w14:textId="77777777" w:rsidR="00AA6C4A" w:rsidRPr="00134BD4" w:rsidRDefault="00AA6C4A" w:rsidP="00013A27">
            <w:pPr>
              <w:pStyle w:val="ListParagraph"/>
              <w:numPr>
                <w:ilvl w:val="0"/>
                <w:numId w:val="33"/>
              </w:numPr>
              <w:rPr>
                <w:lang w:val="en-GB"/>
              </w:rPr>
            </w:pPr>
            <w:r w:rsidRPr="00134BD4">
              <w:rPr>
                <w:lang w:val="en-GB"/>
              </w:rPr>
              <w:t xml:space="preserve">Consider developing </w:t>
            </w:r>
            <w:proofErr w:type="spellStart"/>
            <w:r w:rsidRPr="00134BD4">
              <w:rPr>
                <w:lang w:val="en-GB"/>
              </w:rPr>
              <w:t>i</w:t>
            </w:r>
            <w:proofErr w:type="spellEnd"/>
            <w:r w:rsidRPr="00134BD4">
              <w:rPr>
                <w:lang w:val="en-GB"/>
              </w:rPr>
              <w:t>) a UHC guidance product for parliamentarians (making relevant connections with CSEM work on ‘UHC101’ for civil society), ii) a “how to” note on collective action in countries</w:t>
            </w:r>
          </w:p>
          <w:p w14:paraId="1CC01C6B" w14:textId="77777777" w:rsidR="00AA6C4A" w:rsidRPr="0079458D" w:rsidRDefault="00AA6C4A" w:rsidP="00013A27">
            <w:pPr>
              <w:pStyle w:val="ListParagraph"/>
              <w:numPr>
                <w:ilvl w:val="0"/>
                <w:numId w:val="33"/>
              </w:numPr>
              <w:rPr>
                <w:b/>
                <w:lang w:val="en-GB"/>
              </w:rPr>
            </w:pPr>
            <w:r>
              <w:rPr>
                <w:lang w:val="en-GB"/>
              </w:rPr>
              <w:t>Explore enhanced collaboration between WHO and civil society in countries, through the UHC Partnership.</w:t>
            </w:r>
          </w:p>
        </w:tc>
      </w:tr>
      <w:tr w:rsidR="00AA6C4A" w:rsidRPr="00FA31F2" w14:paraId="063878DD" w14:textId="77777777" w:rsidTr="00013A27">
        <w:tc>
          <w:tcPr>
            <w:tcW w:w="10170" w:type="dxa"/>
            <w:gridSpan w:val="2"/>
            <w:shd w:val="clear" w:color="auto" w:fill="EEECE1" w:themeFill="background2"/>
          </w:tcPr>
          <w:p w14:paraId="037BB571" w14:textId="77777777" w:rsidR="00AA6C4A" w:rsidRPr="0048230C" w:rsidRDefault="00AA6C4A" w:rsidP="00013A27">
            <w:pPr>
              <w:spacing w:after="120"/>
              <w:rPr>
                <w:b/>
                <w:u w:val="single"/>
                <w:lang w:val="en-GB"/>
              </w:rPr>
            </w:pPr>
            <w:r w:rsidRPr="0048230C">
              <w:rPr>
                <w:b/>
                <w:u w:val="single"/>
                <w:lang w:val="en-GB"/>
              </w:rPr>
              <w:t>Session 1.3: 2021 budget and resource mobilisation</w:t>
            </w:r>
          </w:p>
          <w:p w14:paraId="3BEC5058" w14:textId="77777777" w:rsidR="00AA6C4A" w:rsidRPr="00D9728F" w:rsidRDefault="00AA6C4A" w:rsidP="00013A27">
            <w:pPr>
              <w:rPr>
                <w:b/>
                <w:i/>
                <w:lang w:val="en-GB"/>
              </w:rPr>
            </w:pPr>
            <w:r w:rsidRPr="00D9728F">
              <w:rPr>
                <w:b/>
                <w:i/>
                <w:lang w:val="en-GB"/>
              </w:rPr>
              <w:t>SC decisions</w:t>
            </w:r>
          </w:p>
          <w:p w14:paraId="73D324D2" w14:textId="77777777" w:rsidR="00AA6C4A" w:rsidRPr="00D9728F" w:rsidRDefault="00AA6C4A" w:rsidP="00013A27">
            <w:pPr>
              <w:pStyle w:val="ListParagraph"/>
              <w:numPr>
                <w:ilvl w:val="0"/>
                <w:numId w:val="34"/>
              </w:numPr>
              <w:spacing w:after="120"/>
              <w:rPr>
                <w:b/>
                <w:lang w:val="en-GB"/>
              </w:rPr>
            </w:pPr>
            <w:r w:rsidRPr="00D9728F">
              <w:rPr>
                <w:i/>
                <w:lang w:val="en-GB"/>
              </w:rPr>
              <w:t>SC noted financial position (2021 base programme fully funded)</w:t>
            </w:r>
          </w:p>
        </w:tc>
      </w:tr>
      <w:tr w:rsidR="00AA6C4A" w:rsidRPr="00FA31F2" w14:paraId="1EB4B7E1" w14:textId="77777777" w:rsidTr="00013A27">
        <w:tc>
          <w:tcPr>
            <w:tcW w:w="6944" w:type="dxa"/>
          </w:tcPr>
          <w:p w14:paraId="3F817167" w14:textId="77777777" w:rsidR="00AA6C4A" w:rsidRPr="00D01283" w:rsidRDefault="00AA6C4A" w:rsidP="00013A27">
            <w:pPr>
              <w:rPr>
                <w:b/>
                <w:i/>
                <w:lang w:val="en-GB"/>
              </w:rPr>
            </w:pPr>
            <w:r w:rsidRPr="00D01283">
              <w:rPr>
                <w:b/>
                <w:i/>
                <w:lang w:val="en-GB"/>
              </w:rPr>
              <w:t>Discussion points</w:t>
            </w:r>
          </w:p>
          <w:p w14:paraId="63E86252" w14:textId="77777777" w:rsidR="00AA6C4A" w:rsidRDefault="00AA6C4A" w:rsidP="00013A27">
            <w:pPr>
              <w:pStyle w:val="ListParagraph"/>
              <w:numPr>
                <w:ilvl w:val="0"/>
                <w:numId w:val="44"/>
              </w:numPr>
              <w:rPr>
                <w:lang w:val="en-GB"/>
              </w:rPr>
            </w:pPr>
            <w:r>
              <w:rPr>
                <w:lang w:val="en-GB"/>
              </w:rPr>
              <w:t>UHC2030 has turned around its precarious 2020 funding position thanks to a new contribution from France, ongoing support from Japan and the European Commission, and a contribution by WHO. The focus now should be ensuring a more sustainable resource mobilisation strategy for the medium-/long-term.</w:t>
            </w:r>
          </w:p>
          <w:p w14:paraId="03EFEDA3" w14:textId="77777777" w:rsidR="00AA6C4A" w:rsidRPr="00526493" w:rsidRDefault="00AA6C4A" w:rsidP="00526493">
            <w:pPr>
              <w:rPr>
                <w:lang w:val="en-GB"/>
              </w:rPr>
            </w:pPr>
          </w:p>
        </w:tc>
        <w:tc>
          <w:tcPr>
            <w:tcW w:w="3226" w:type="dxa"/>
          </w:tcPr>
          <w:p w14:paraId="267C3F50" w14:textId="77777777" w:rsidR="00AA6C4A" w:rsidRPr="00D01283" w:rsidRDefault="00AA6C4A" w:rsidP="00013A27">
            <w:pPr>
              <w:rPr>
                <w:b/>
                <w:i/>
                <w:lang w:val="en-GB"/>
              </w:rPr>
            </w:pPr>
            <w:r w:rsidRPr="00D01283">
              <w:rPr>
                <w:b/>
                <w:i/>
                <w:lang w:val="en-GB"/>
              </w:rPr>
              <w:t>Follow-up actions</w:t>
            </w:r>
          </w:p>
          <w:p w14:paraId="0795A347" w14:textId="77777777" w:rsidR="00AA6C4A" w:rsidRPr="00A66515" w:rsidRDefault="00AA6C4A" w:rsidP="00013A27">
            <w:pPr>
              <w:pStyle w:val="ListParagraph"/>
              <w:numPr>
                <w:ilvl w:val="0"/>
                <w:numId w:val="33"/>
              </w:numPr>
              <w:rPr>
                <w:b/>
                <w:lang w:val="en-GB"/>
              </w:rPr>
            </w:pPr>
            <w:r>
              <w:rPr>
                <w:lang w:val="en-GB"/>
              </w:rPr>
              <w:t>Mobilize sub-group for longer-term resource mobilisation strategy</w:t>
            </w:r>
          </w:p>
          <w:p w14:paraId="12A58BA6" w14:textId="77777777" w:rsidR="00AA6C4A" w:rsidRPr="000872E0" w:rsidRDefault="00AA6C4A" w:rsidP="00013A27">
            <w:pPr>
              <w:pStyle w:val="ListParagraph"/>
              <w:numPr>
                <w:ilvl w:val="0"/>
                <w:numId w:val="33"/>
              </w:numPr>
              <w:rPr>
                <w:b/>
                <w:lang w:val="en-GB"/>
              </w:rPr>
            </w:pPr>
            <w:r>
              <w:rPr>
                <w:lang w:val="en-GB"/>
              </w:rPr>
              <w:t>Finalise and share ‘case for support’ document.</w:t>
            </w:r>
          </w:p>
          <w:p w14:paraId="73EB2343" w14:textId="77777777" w:rsidR="00AA6C4A" w:rsidRPr="00D7568F" w:rsidRDefault="00AA6C4A" w:rsidP="00013A27">
            <w:pPr>
              <w:pStyle w:val="ListParagraph"/>
              <w:ind w:left="360"/>
              <w:rPr>
                <w:b/>
                <w:lang w:val="en-GB"/>
              </w:rPr>
            </w:pPr>
          </w:p>
        </w:tc>
      </w:tr>
      <w:tr w:rsidR="00AA6C4A" w:rsidRPr="00FA31F2" w14:paraId="558DA050" w14:textId="77777777" w:rsidTr="00013A27">
        <w:tc>
          <w:tcPr>
            <w:tcW w:w="10170" w:type="dxa"/>
            <w:gridSpan w:val="2"/>
            <w:shd w:val="clear" w:color="auto" w:fill="EEECE1" w:themeFill="background2"/>
          </w:tcPr>
          <w:p w14:paraId="15FEF401" w14:textId="77777777" w:rsidR="00AA6C4A" w:rsidRPr="0048230C" w:rsidRDefault="00AA6C4A" w:rsidP="00013A27">
            <w:pPr>
              <w:rPr>
                <w:b/>
                <w:sz w:val="28"/>
                <w:u w:val="single"/>
              </w:rPr>
            </w:pPr>
            <w:r w:rsidRPr="0048230C">
              <w:rPr>
                <w:b/>
                <w:sz w:val="28"/>
                <w:u w:val="single"/>
              </w:rPr>
              <w:lastRenderedPageBreak/>
              <w:t>Session 2 – “The Road to 2023”</w:t>
            </w:r>
          </w:p>
          <w:p w14:paraId="70E385DB" w14:textId="77777777" w:rsidR="00AA6C4A" w:rsidRPr="003C0418" w:rsidRDefault="00AA6C4A" w:rsidP="00013A27">
            <w:pPr>
              <w:rPr>
                <w:b/>
                <w:i/>
              </w:rPr>
            </w:pPr>
            <w:r w:rsidRPr="003C0418">
              <w:rPr>
                <w:b/>
                <w:i/>
              </w:rPr>
              <w:t>Objective:  Agree initial strategies and contributions of UHC2030 constituencies to political processes, advocacy and UHC accountability between now and 2023 High Level Meeting on UHC</w:t>
            </w:r>
          </w:p>
          <w:p w14:paraId="639304F0" w14:textId="77777777" w:rsidR="00AA6C4A" w:rsidRDefault="00AA6C4A" w:rsidP="00013A27">
            <w:pPr>
              <w:rPr>
                <w:b/>
              </w:rPr>
            </w:pPr>
          </w:p>
          <w:p w14:paraId="1A315810" w14:textId="77777777" w:rsidR="00AA6C4A" w:rsidRPr="0048230C" w:rsidRDefault="00AA6C4A" w:rsidP="00013A27">
            <w:pPr>
              <w:spacing w:after="120"/>
              <w:rPr>
                <w:b/>
                <w:u w:val="single"/>
                <w:lang w:val="en-GB"/>
              </w:rPr>
            </w:pPr>
            <w:r w:rsidRPr="0048230C">
              <w:rPr>
                <w:b/>
                <w:u w:val="single"/>
                <w:lang w:val="en-GB"/>
              </w:rPr>
              <w:t>Session 2.1: UHC2030’s role in accountability for UHC</w:t>
            </w:r>
          </w:p>
          <w:p w14:paraId="720C0E5D" w14:textId="77777777" w:rsidR="00AA6C4A" w:rsidRPr="00D01283" w:rsidRDefault="00AA6C4A" w:rsidP="00013A27">
            <w:pPr>
              <w:rPr>
                <w:b/>
                <w:i/>
                <w:lang w:val="en-GB"/>
              </w:rPr>
            </w:pPr>
            <w:r w:rsidRPr="00D01283">
              <w:rPr>
                <w:b/>
                <w:i/>
                <w:lang w:val="en-GB"/>
              </w:rPr>
              <w:t>SC decisions</w:t>
            </w:r>
          </w:p>
          <w:p w14:paraId="538FFA99" w14:textId="77777777" w:rsidR="00AA6C4A" w:rsidRPr="000539CD" w:rsidRDefault="00AA6C4A" w:rsidP="00013A27">
            <w:pPr>
              <w:pStyle w:val="ListParagraph"/>
              <w:numPr>
                <w:ilvl w:val="0"/>
                <w:numId w:val="31"/>
              </w:numPr>
              <w:spacing w:after="120"/>
              <w:rPr>
                <w:i/>
                <w:lang w:val="en-GB"/>
              </w:rPr>
            </w:pPr>
            <w:r w:rsidRPr="000539CD">
              <w:rPr>
                <w:i/>
                <w:lang w:val="en-GB"/>
              </w:rPr>
              <w:t>SC welcomed and agreed overall direction of accountability work</w:t>
            </w:r>
          </w:p>
        </w:tc>
      </w:tr>
      <w:tr w:rsidR="00AA6C4A" w:rsidRPr="00FA31F2" w14:paraId="76B60298" w14:textId="77777777" w:rsidTr="00013A27">
        <w:trPr>
          <w:trHeight w:val="85"/>
        </w:trPr>
        <w:tc>
          <w:tcPr>
            <w:tcW w:w="6944" w:type="dxa"/>
          </w:tcPr>
          <w:p w14:paraId="354C0A02" w14:textId="77777777" w:rsidR="00AA6C4A" w:rsidRPr="00D01283" w:rsidRDefault="00AA6C4A" w:rsidP="00013A27">
            <w:pPr>
              <w:rPr>
                <w:i/>
              </w:rPr>
            </w:pPr>
            <w:r w:rsidRPr="00D01283">
              <w:rPr>
                <w:b/>
                <w:i/>
              </w:rPr>
              <w:t>Discussion points</w:t>
            </w:r>
            <w:r w:rsidRPr="00D01283">
              <w:rPr>
                <w:i/>
              </w:rPr>
              <w:t xml:space="preserve"> </w:t>
            </w:r>
          </w:p>
          <w:p w14:paraId="4128CC9D" w14:textId="77777777" w:rsidR="00AA6C4A" w:rsidRPr="0030034E" w:rsidRDefault="00AA6C4A" w:rsidP="00013A27">
            <w:pPr>
              <w:pStyle w:val="ListParagraph"/>
              <w:numPr>
                <w:ilvl w:val="0"/>
                <w:numId w:val="29"/>
              </w:numPr>
            </w:pPr>
            <w:r w:rsidRPr="00CA52D4">
              <w:rPr>
                <w:b/>
              </w:rPr>
              <w:t xml:space="preserve">The </w:t>
            </w:r>
            <w:r>
              <w:rPr>
                <w:b/>
              </w:rPr>
              <w:t xml:space="preserve">change UHC2030 wants to see is political commitment and collective action on the Key Asks. </w:t>
            </w:r>
            <w:r>
              <w:t>This requires that we sustain momentum for action on commitments</w:t>
            </w:r>
            <w:r>
              <w:rPr>
                <w:lang w:val="en-GB"/>
              </w:rPr>
              <w:t>, promote accountability ahead of the SDGs midpoint, and support communities to hold their governments answerable.</w:t>
            </w:r>
          </w:p>
          <w:p w14:paraId="553E6D5D" w14:textId="77777777" w:rsidR="00AA6C4A" w:rsidRDefault="00AA6C4A" w:rsidP="00013A27">
            <w:pPr>
              <w:pStyle w:val="ListParagraph"/>
              <w:numPr>
                <w:ilvl w:val="0"/>
                <w:numId w:val="29"/>
              </w:numPr>
            </w:pPr>
            <w:r>
              <w:rPr>
                <w:b/>
              </w:rPr>
              <w:t>UHC2030 accountability work must be informed by the State of UHC Commitment review</w:t>
            </w:r>
            <w:r>
              <w:t>. This highlighted that inequities (especially gender) are widened by COVID-19, people are anxious about their health, lives and futures, and trust in many governments is lacking and eroding.</w:t>
            </w:r>
          </w:p>
          <w:p w14:paraId="56F669D1" w14:textId="77777777" w:rsidR="00AA6C4A" w:rsidRPr="00B60D7E" w:rsidRDefault="00AA6C4A" w:rsidP="00013A27">
            <w:pPr>
              <w:pStyle w:val="ListParagraph"/>
              <w:numPr>
                <w:ilvl w:val="0"/>
                <w:numId w:val="29"/>
              </w:numPr>
            </w:pPr>
            <w:r w:rsidRPr="00371557">
              <w:rPr>
                <w:b/>
                <w:lang w:val="en-GB"/>
              </w:rPr>
              <w:t>Stepping up social participation is a priority</w:t>
            </w:r>
            <w:r>
              <w:rPr>
                <w:lang w:val="en-GB"/>
              </w:rPr>
              <w:t xml:space="preserve">. This requires both global leadership (e.g. CSO request for social participation leadership group launched by Dr </w:t>
            </w:r>
            <w:proofErr w:type="spellStart"/>
            <w:r>
              <w:rPr>
                <w:lang w:val="en-GB"/>
              </w:rPr>
              <w:t>Tedros</w:t>
            </w:r>
            <w:proofErr w:type="spellEnd"/>
            <w:r>
              <w:rPr>
                <w:lang w:val="en-GB"/>
              </w:rPr>
              <w:t xml:space="preserve">) and UHC2030 </w:t>
            </w:r>
            <w:r w:rsidRPr="00913060">
              <w:rPr>
                <w:lang w:val="en-GB"/>
              </w:rPr>
              <w:t>tools/learning to support country processes and platforms that involve civil society and communities. Civil society also called for additional support to country CSOs.</w:t>
            </w:r>
          </w:p>
          <w:p w14:paraId="46465962" w14:textId="77777777" w:rsidR="00AA6C4A" w:rsidRPr="009322D0" w:rsidRDefault="00AA6C4A" w:rsidP="00013A27">
            <w:pPr>
              <w:pStyle w:val="ListParagraph"/>
              <w:numPr>
                <w:ilvl w:val="0"/>
                <w:numId w:val="29"/>
              </w:numPr>
            </w:pPr>
            <w:r w:rsidRPr="00B11617">
              <w:rPr>
                <w:b/>
                <w:lang w:val="en-GB"/>
              </w:rPr>
              <w:t>Linked to this, the Voluntary National Reviews (VNR) process needs strengthening</w:t>
            </w:r>
            <w:r>
              <w:rPr>
                <w:lang w:val="en-GB"/>
              </w:rPr>
              <w:t xml:space="preserve">. Most VNR reports do not speak to UHC. UHC2030 is reaching out to UN and countries and feeding in UHC country profiles and State of Commitment findings. The process must be grounded in and strengthen national dialogues.  </w:t>
            </w:r>
          </w:p>
          <w:p w14:paraId="13DFD201" w14:textId="77777777" w:rsidR="00AA6C4A" w:rsidRPr="00BC193C" w:rsidRDefault="00AA6C4A" w:rsidP="00013A27">
            <w:pPr>
              <w:pStyle w:val="ListParagraph"/>
              <w:numPr>
                <w:ilvl w:val="0"/>
                <w:numId w:val="29"/>
              </w:numPr>
            </w:pPr>
            <w:r>
              <w:rPr>
                <w:b/>
                <w:lang w:val="en-GB"/>
              </w:rPr>
              <w:t>UHC2030 should promote shared messages on health</w:t>
            </w:r>
            <w:r>
              <w:rPr>
                <w:lang w:val="en-GB"/>
              </w:rPr>
              <w:t xml:space="preserve"> and shared outcomes</w:t>
            </w:r>
            <w:r>
              <w:rPr>
                <w:b/>
                <w:lang w:val="en-GB"/>
              </w:rPr>
              <w:t xml:space="preserve"> </w:t>
            </w:r>
            <w:r>
              <w:rPr>
                <w:lang w:val="en-GB"/>
              </w:rPr>
              <w:t>based on quality and equitable health systems and PHC. This means promoting UHC messages for the UN High Level Meeting on HIV/AIDS this year and identifying other opportunities to build strong coalitions across health topics and advocates.</w:t>
            </w:r>
          </w:p>
          <w:p w14:paraId="0C883C32" w14:textId="77777777" w:rsidR="00AA6C4A" w:rsidRDefault="00AA6C4A" w:rsidP="00013A27">
            <w:pPr>
              <w:pStyle w:val="ListParagraph"/>
              <w:numPr>
                <w:ilvl w:val="0"/>
                <w:numId w:val="29"/>
              </w:numPr>
            </w:pPr>
            <w:r w:rsidRPr="003018E8">
              <w:rPr>
                <w:b/>
              </w:rPr>
              <w:t>Global meetings</w:t>
            </w:r>
            <w:r>
              <w:rPr>
                <w:b/>
              </w:rPr>
              <w:t>/commitments</w:t>
            </w:r>
            <w:r w:rsidRPr="003018E8">
              <w:rPr>
                <w:b/>
              </w:rPr>
              <w:t xml:space="preserve"> need more direct translation to country actions</w:t>
            </w:r>
            <w:r>
              <w:t xml:space="preserve">, with countries in the driving seat. There are lots of opportunities to support this through UHC2030’s membership since most members/constituencies are very active in countries. </w:t>
            </w:r>
          </w:p>
          <w:p w14:paraId="6179F6BF" w14:textId="77777777" w:rsidR="00AA6C4A" w:rsidRPr="0066754D" w:rsidRDefault="00AA6C4A" w:rsidP="00013A27">
            <w:pPr>
              <w:pStyle w:val="ListParagraph"/>
              <w:ind w:left="360"/>
            </w:pPr>
          </w:p>
        </w:tc>
        <w:tc>
          <w:tcPr>
            <w:tcW w:w="3226" w:type="dxa"/>
          </w:tcPr>
          <w:p w14:paraId="1EFBDA26" w14:textId="77777777" w:rsidR="00AA6C4A" w:rsidRPr="00D01283" w:rsidRDefault="00AA6C4A" w:rsidP="00013A27">
            <w:pPr>
              <w:rPr>
                <w:b/>
                <w:i/>
                <w:lang w:val="en-GB"/>
              </w:rPr>
            </w:pPr>
            <w:r w:rsidRPr="00D01283">
              <w:rPr>
                <w:b/>
                <w:i/>
                <w:lang w:val="en-GB"/>
              </w:rPr>
              <w:t>Follow up actions</w:t>
            </w:r>
            <w:r>
              <w:rPr>
                <w:b/>
                <w:i/>
                <w:lang w:val="en-GB"/>
              </w:rPr>
              <w:t xml:space="preserve"> </w:t>
            </w:r>
          </w:p>
          <w:p w14:paraId="3EECB8B3" w14:textId="77777777" w:rsidR="00AA6C4A" w:rsidRDefault="00AA6C4A" w:rsidP="00013A27">
            <w:pPr>
              <w:pStyle w:val="ListParagraph"/>
              <w:numPr>
                <w:ilvl w:val="0"/>
                <w:numId w:val="29"/>
              </w:numPr>
              <w:rPr>
                <w:lang w:val="en-GB"/>
              </w:rPr>
            </w:pPr>
            <w:r>
              <w:rPr>
                <w:lang w:val="en-GB"/>
              </w:rPr>
              <w:t xml:space="preserve">Include in 2021 workplan: </w:t>
            </w:r>
          </w:p>
          <w:p w14:paraId="1A767D27" w14:textId="77777777" w:rsidR="00AA6C4A" w:rsidRDefault="00AA6C4A" w:rsidP="00AA6C4A">
            <w:pPr>
              <w:pStyle w:val="ListParagraph"/>
              <w:numPr>
                <w:ilvl w:val="1"/>
                <w:numId w:val="29"/>
              </w:numPr>
              <w:ind w:left="720"/>
              <w:rPr>
                <w:lang w:val="en-GB"/>
              </w:rPr>
            </w:pPr>
            <w:r>
              <w:rPr>
                <w:lang w:val="en-GB"/>
              </w:rPr>
              <w:t>“What is UHC and how you can help make it happen” product for parliamentarians</w:t>
            </w:r>
          </w:p>
          <w:p w14:paraId="4EABF7A4" w14:textId="77777777" w:rsidR="00AA6C4A" w:rsidRPr="00E9080D" w:rsidRDefault="00AA6C4A" w:rsidP="00AA6C4A">
            <w:pPr>
              <w:pStyle w:val="ListParagraph"/>
              <w:numPr>
                <w:ilvl w:val="1"/>
                <w:numId w:val="29"/>
              </w:numPr>
              <w:ind w:left="720"/>
              <w:rPr>
                <w:lang w:val="en-GB"/>
              </w:rPr>
            </w:pPr>
            <w:r>
              <w:rPr>
                <w:lang w:val="en-GB"/>
              </w:rPr>
              <w:t>Political statement on role of UHC in economic recovery.</w:t>
            </w:r>
          </w:p>
          <w:p w14:paraId="36482A71" w14:textId="77777777" w:rsidR="00AA6C4A" w:rsidRDefault="00AA6C4A" w:rsidP="00013A27">
            <w:pPr>
              <w:pStyle w:val="ListParagraph"/>
              <w:numPr>
                <w:ilvl w:val="0"/>
                <w:numId w:val="29"/>
              </w:numPr>
              <w:rPr>
                <w:lang w:val="en-GB"/>
              </w:rPr>
            </w:pPr>
            <w:r>
              <w:rPr>
                <w:lang w:val="en-GB"/>
              </w:rPr>
              <w:t>Explore further:</w:t>
            </w:r>
          </w:p>
          <w:p w14:paraId="0990FF0E" w14:textId="77777777" w:rsidR="00AA6C4A" w:rsidRDefault="00AA6C4A" w:rsidP="00AA6C4A">
            <w:pPr>
              <w:pStyle w:val="ListParagraph"/>
              <w:numPr>
                <w:ilvl w:val="1"/>
                <w:numId w:val="29"/>
              </w:numPr>
              <w:ind w:left="720"/>
              <w:rPr>
                <w:lang w:val="en-GB"/>
              </w:rPr>
            </w:pPr>
            <w:r>
              <w:rPr>
                <w:lang w:val="en-GB"/>
              </w:rPr>
              <w:t>Ways to promote existing products (from UHC2030 and technical agencies) that support decision-making for UHC</w:t>
            </w:r>
          </w:p>
          <w:p w14:paraId="1A9572F0" w14:textId="77777777" w:rsidR="00AA6C4A" w:rsidRDefault="00AA6C4A" w:rsidP="00AA6C4A">
            <w:pPr>
              <w:pStyle w:val="ListParagraph"/>
              <w:numPr>
                <w:ilvl w:val="1"/>
                <w:numId w:val="29"/>
              </w:numPr>
              <w:ind w:left="720"/>
              <w:rPr>
                <w:lang w:val="en-GB"/>
              </w:rPr>
            </w:pPr>
            <w:r>
              <w:rPr>
                <w:lang w:val="en-GB"/>
              </w:rPr>
              <w:t>W</w:t>
            </w:r>
            <w:r w:rsidRPr="00813264">
              <w:rPr>
                <w:lang w:val="en-GB"/>
              </w:rPr>
              <w:t xml:space="preserve">ays </w:t>
            </w:r>
            <w:r>
              <w:rPr>
                <w:lang w:val="en-GB"/>
              </w:rPr>
              <w:t>to</w:t>
            </w:r>
            <w:r w:rsidRPr="00813264">
              <w:rPr>
                <w:lang w:val="en-GB"/>
              </w:rPr>
              <w:t xml:space="preserve"> step up influencing in countries (starting with SC member countries)</w:t>
            </w:r>
            <w:r>
              <w:rPr>
                <w:lang w:val="en-GB"/>
              </w:rPr>
              <w:t xml:space="preserve"> plus articulate/track advocacy and accountability results</w:t>
            </w:r>
          </w:p>
          <w:p w14:paraId="72671329" w14:textId="77777777" w:rsidR="00AA6C4A" w:rsidRDefault="00AA6C4A" w:rsidP="00AA6C4A">
            <w:pPr>
              <w:pStyle w:val="ListParagraph"/>
              <w:numPr>
                <w:ilvl w:val="1"/>
                <w:numId w:val="29"/>
              </w:numPr>
              <w:ind w:left="720"/>
              <w:rPr>
                <w:lang w:val="en-GB"/>
              </w:rPr>
            </w:pPr>
            <w:r w:rsidRPr="002D1F3A">
              <w:rPr>
                <w:lang w:val="en-GB"/>
              </w:rPr>
              <w:t>Mobilise task team with CSEM to review opportunities for country support with donors/GHIs/UN</w:t>
            </w:r>
          </w:p>
          <w:p w14:paraId="77571203" w14:textId="77777777" w:rsidR="00AA6C4A" w:rsidRDefault="00AA6C4A" w:rsidP="00AA6C4A">
            <w:pPr>
              <w:pStyle w:val="ListParagraph"/>
              <w:numPr>
                <w:ilvl w:val="1"/>
                <w:numId w:val="29"/>
              </w:numPr>
              <w:ind w:left="720"/>
              <w:rPr>
                <w:lang w:val="en-GB"/>
              </w:rPr>
            </w:pPr>
            <w:r w:rsidRPr="00813264">
              <w:rPr>
                <w:lang w:val="en-GB"/>
              </w:rPr>
              <w:t>Further dialogue with UHC2030 co-hosts (and wider UHC2030 membership) on how UHC2030’s platform and accountability functions complement implementation by members/partners.</w:t>
            </w:r>
          </w:p>
          <w:p w14:paraId="625B02AF" w14:textId="77777777" w:rsidR="00AA6C4A" w:rsidRDefault="00AA6C4A" w:rsidP="00013A27">
            <w:pPr>
              <w:rPr>
                <w:lang w:val="en-GB"/>
              </w:rPr>
            </w:pPr>
          </w:p>
          <w:p w14:paraId="5882EEAE" w14:textId="77777777" w:rsidR="00AA6C4A" w:rsidRDefault="00AA6C4A" w:rsidP="00013A27">
            <w:pPr>
              <w:rPr>
                <w:lang w:val="en-GB"/>
              </w:rPr>
            </w:pPr>
          </w:p>
          <w:p w14:paraId="320B73C3" w14:textId="77777777" w:rsidR="00AA6C4A" w:rsidRDefault="00AA6C4A" w:rsidP="00013A27">
            <w:pPr>
              <w:rPr>
                <w:lang w:val="en-GB"/>
              </w:rPr>
            </w:pPr>
          </w:p>
          <w:p w14:paraId="7C64BE8D" w14:textId="77777777" w:rsidR="00AA6C4A" w:rsidRDefault="00AA6C4A" w:rsidP="00013A27">
            <w:pPr>
              <w:rPr>
                <w:lang w:val="en-GB"/>
              </w:rPr>
            </w:pPr>
          </w:p>
          <w:p w14:paraId="3FEF28B3" w14:textId="77777777" w:rsidR="00AA6C4A" w:rsidRDefault="00AA6C4A" w:rsidP="00013A27">
            <w:pPr>
              <w:rPr>
                <w:lang w:val="en-GB"/>
              </w:rPr>
            </w:pPr>
          </w:p>
          <w:p w14:paraId="54F93012" w14:textId="77777777" w:rsidR="00AA6C4A" w:rsidRPr="00972CB9" w:rsidRDefault="00AA6C4A" w:rsidP="00013A27">
            <w:pPr>
              <w:rPr>
                <w:lang w:val="en-GB"/>
              </w:rPr>
            </w:pPr>
          </w:p>
        </w:tc>
      </w:tr>
      <w:tr w:rsidR="00AA6C4A" w:rsidRPr="00FA31F2" w14:paraId="2C7E9E68" w14:textId="77777777" w:rsidTr="00013A27">
        <w:tc>
          <w:tcPr>
            <w:tcW w:w="10170" w:type="dxa"/>
            <w:gridSpan w:val="2"/>
            <w:shd w:val="clear" w:color="auto" w:fill="EEECE1" w:themeFill="background2"/>
          </w:tcPr>
          <w:p w14:paraId="3F8E7C2D" w14:textId="77777777" w:rsidR="00AA6C4A" w:rsidRPr="0048230C" w:rsidRDefault="00AA6C4A" w:rsidP="00013A27">
            <w:pPr>
              <w:spacing w:after="120"/>
              <w:rPr>
                <w:b/>
                <w:u w:val="single"/>
                <w:lang w:val="en-GB"/>
              </w:rPr>
            </w:pPr>
            <w:r w:rsidRPr="0048230C">
              <w:rPr>
                <w:b/>
                <w:u w:val="single"/>
                <w:lang w:val="en-GB"/>
              </w:rPr>
              <w:lastRenderedPageBreak/>
              <w:t>Session 2.2: Gearing up for HLM 2023</w:t>
            </w:r>
          </w:p>
          <w:p w14:paraId="583EA708" w14:textId="77777777" w:rsidR="00AA6C4A" w:rsidRPr="0015160B" w:rsidRDefault="00AA6C4A" w:rsidP="00013A27">
            <w:pPr>
              <w:rPr>
                <w:b/>
                <w:i/>
                <w:lang w:val="en-GB"/>
              </w:rPr>
            </w:pPr>
            <w:r w:rsidRPr="0015160B">
              <w:rPr>
                <w:b/>
                <w:i/>
                <w:lang w:val="en-GB"/>
              </w:rPr>
              <w:t>SC decisions</w:t>
            </w:r>
          </w:p>
          <w:p w14:paraId="769AD231" w14:textId="77777777" w:rsidR="00AA6C4A" w:rsidRPr="0015160B" w:rsidRDefault="00AA6C4A" w:rsidP="00013A27">
            <w:pPr>
              <w:pStyle w:val="ListParagraph"/>
              <w:numPr>
                <w:ilvl w:val="0"/>
                <w:numId w:val="45"/>
              </w:numPr>
              <w:spacing w:after="120"/>
              <w:rPr>
                <w:lang w:val="en-GB"/>
              </w:rPr>
            </w:pPr>
            <w:r w:rsidRPr="0015160B">
              <w:rPr>
                <w:i/>
                <w:lang w:val="en-GB"/>
              </w:rPr>
              <w:t>No decisions needed; updates on HLM process noted.</w:t>
            </w:r>
          </w:p>
        </w:tc>
      </w:tr>
      <w:tr w:rsidR="00AA6C4A" w:rsidRPr="00FA31F2" w14:paraId="4E4BBFA4" w14:textId="77777777" w:rsidTr="00013A27">
        <w:tc>
          <w:tcPr>
            <w:tcW w:w="6944" w:type="dxa"/>
          </w:tcPr>
          <w:p w14:paraId="108FD852" w14:textId="77777777" w:rsidR="00AA6C4A" w:rsidRPr="00C51A55" w:rsidRDefault="00AA6C4A" w:rsidP="00013A27">
            <w:pPr>
              <w:rPr>
                <w:i/>
                <w:lang w:val="en-GB"/>
              </w:rPr>
            </w:pPr>
            <w:r>
              <w:rPr>
                <w:i/>
                <w:lang w:val="en-GB"/>
              </w:rPr>
              <w:t>See slides for UN HLM 2023 milestones anticipated 2021-23</w:t>
            </w:r>
          </w:p>
          <w:p w14:paraId="796A81C6" w14:textId="77777777" w:rsidR="00AA6C4A" w:rsidRPr="00D01283" w:rsidRDefault="00AA6C4A" w:rsidP="00013A27">
            <w:pPr>
              <w:rPr>
                <w:b/>
                <w:i/>
                <w:lang w:val="en-GB"/>
              </w:rPr>
            </w:pPr>
            <w:r w:rsidRPr="00D01283">
              <w:rPr>
                <w:b/>
                <w:i/>
                <w:lang w:val="en-GB"/>
              </w:rPr>
              <w:t>Discussion points</w:t>
            </w:r>
          </w:p>
          <w:p w14:paraId="06018DC8" w14:textId="77777777" w:rsidR="00AA6C4A" w:rsidRDefault="00AA6C4A" w:rsidP="00013A27">
            <w:pPr>
              <w:pStyle w:val="ListParagraph"/>
              <w:numPr>
                <w:ilvl w:val="0"/>
                <w:numId w:val="44"/>
              </w:numPr>
              <w:rPr>
                <w:lang w:val="en-GB"/>
              </w:rPr>
            </w:pPr>
            <w:r w:rsidRPr="00C07F00">
              <w:rPr>
                <w:b/>
                <w:lang w:val="en-GB"/>
              </w:rPr>
              <w:t>2023 HLM will need to explicitly address health security and global public goods</w:t>
            </w:r>
            <w:r>
              <w:rPr>
                <w:lang w:val="en-GB"/>
              </w:rPr>
              <w:t xml:space="preserve"> (e.g. vaccines), informed by the COVID-19 experience and UHC2030 messages on UHC and emergencies.</w:t>
            </w:r>
          </w:p>
          <w:p w14:paraId="04A8E716" w14:textId="77777777" w:rsidR="00AA6C4A" w:rsidRDefault="00AA6C4A" w:rsidP="00013A27">
            <w:pPr>
              <w:pStyle w:val="ListParagraph"/>
              <w:numPr>
                <w:ilvl w:val="0"/>
                <w:numId w:val="44"/>
              </w:numPr>
              <w:rPr>
                <w:lang w:val="en-GB"/>
              </w:rPr>
            </w:pPr>
            <w:r w:rsidRPr="00AB36C6">
              <w:rPr>
                <w:b/>
                <w:lang w:val="en-GB"/>
              </w:rPr>
              <w:t>There is an expectation that UHC2030 brings diverse voices together ahead of the 2023 HLM</w:t>
            </w:r>
            <w:r>
              <w:rPr>
                <w:b/>
                <w:lang w:val="en-GB"/>
              </w:rPr>
              <w:t xml:space="preserve">. </w:t>
            </w:r>
            <w:r>
              <w:rPr>
                <w:lang w:val="en-GB"/>
              </w:rPr>
              <w:t xml:space="preserve">In 2019 UHC2030 set a shared multi-stakeholder agenda and the Key Asks provided framing for the political declaration and influenced its drafting. </w:t>
            </w:r>
          </w:p>
          <w:p w14:paraId="5EB5D7A9" w14:textId="77777777" w:rsidR="00AA6C4A" w:rsidRDefault="00AA6C4A" w:rsidP="00013A27">
            <w:pPr>
              <w:pStyle w:val="ListParagraph"/>
              <w:numPr>
                <w:ilvl w:val="0"/>
                <w:numId w:val="44"/>
              </w:numPr>
              <w:rPr>
                <w:lang w:val="en-GB"/>
              </w:rPr>
            </w:pPr>
            <w:r>
              <w:rPr>
                <w:b/>
                <w:lang w:val="en-GB"/>
              </w:rPr>
              <w:t>UHC2030 can help mobilise a shared health agenda</w:t>
            </w:r>
            <w:r>
              <w:rPr>
                <w:lang w:val="en-GB"/>
              </w:rPr>
              <w:t>, for example across the HLMs for HIV and UHC and working with civil society. UHC2030 can also bring a valuable focus on the politics of health and a rights-based approach.</w:t>
            </w:r>
          </w:p>
          <w:p w14:paraId="011F4FBB" w14:textId="77777777" w:rsidR="00AA6C4A" w:rsidRDefault="00AA6C4A" w:rsidP="00013A27">
            <w:pPr>
              <w:pStyle w:val="ListParagraph"/>
              <w:numPr>
                <w:ilvl w:val="0"/>
                <w:numId w:val="44"/>
              </w:numPr>
              <w:rPr>
                <w:lang w:val="en-GB"/>
              </w:rPr>
            </w:pPr>
            <w:r>
              <w:rPr>
                <w:b/>
                <w:lang w:val="en-GB"/>
              </w:rPr>
              <w:t>UHC2030 build good relations with New York missions in 2019</w:t>
            </w:r>
            <w:r>
              <w:rPr>
                <w:lang w:val="en-GB"/>
              </w:rPr>
              <w:t xml:space="preserve"> and should again have an important role in raising missions’ understanding of UHC issues and level of ambition for HLM outcomes.</w:t>
            </w:r>
          </w:p>
          <w:p w14:paraId="29426A8A" w14:textId="77777777" w:rsidR="00AA6C4A" w:rsidRDefault="00AA6C4A" w:rsidP="00013A27">
            <w:pPr>
              <w:rPr>
                <w:lang w:val="en-GB"/>
              </w:rPr>
            </w:pPr>
          </w:p>
          <w:p w14:paraId="73FDED0C" w14:textId="77777777" w:rsidR="00AA6C4A" w:rsidRPr="00EB41BE" w:rsidRDefault="00AA6C4A" w:rsidP="00013A27">
            <w:pPr>
              <w:rPr>
                <w:lang w:val="en-GB"/>
              </w:rPr>
            </w:pPr>
          </w:p>
        </w:tc>
        <w:tc>
          <w:tcPr>
            <w:tcW w:w="3226" w:type="dxa"/>
          </w:tcPr>
          <w:p w14:paraId="6F7BE48C" w14:textId="77777777" w:rsidR="00AA6C4A" w:rsidRPr="00D01283" w:rsidRDefault="00AA6C4A" w:rsidP="00013A27">
            <w:pPr>
              <w:rPr>
                <w:b/>
                <w:i/>
                <w:lang w:val="en-GB"/>
              </w:rPr>
            </w:pPr>
            <w:r w:rsidRPr="00D01283">
              <w:rPr>
                <w:b/>
                <w:i/>
                <w:lang w:val="en-GB"/>
              </w:rPr>
              <w:t>Follow-up actions</w:t>
            </w:r>
          </w:p>
          <w:p w14:paraId="7EFBC8C4" w14:textId="77777777" w:rsidR="00AA6C4A" w:rsidRDefault="00AA6C4A" w:rsidP="00013A27">
            <w:pPr>
              <w:pStyle w:val="ListParagraph"/>
              <w:numPr>
                <w:ilvl w:val="0"/>
                <w:numId w:val="33"/>
              </w:numPr>
              <w:rPr>
                <w:lang w:val="en-GB"/>
              </w:rPr>
            </w:pPr>
            <w:r w:rsidRPr="00A81040">
              <w:rPr>
                <w:lang w:val="en-GB"/>
              </w:rPr>
              <w:t xml:space="preserve">Explore further: </w:t>
            </w:r>
          </w:p>
          <w:p w14:paraId="1C51F56D" w14:textId="77777777" w:rsidR="00AA6C4A" w:rsidRDefault="00AA6C4A" w:rsidP="00AA6C4A">
            <w:pPr>
              <w:pStyle w:val="ListParagraph"/>
              <w:numPr>
                <w:ilvl w:val="1"/>
                <w:numId w:val="33"/>
              </w:numPr>
              <w:ind w:left="719"/>
              <w:rPr>
                <w:lang w:val="en-GB"/>
              </w:rPr>
            </w:pPr>
            <w:r>
              <w:rPr>
                <w:lang w:val="en-GB"/>
              </w:rPr>
              <w:t>H</w:t>
            </w:r>
            <w:r w:rsidRPr="00A81040">
              <w:rPr>
                <w:lang w:val="en-GB"/>
              </w:rPr>
              <w:t>ow to bring together different health agendas/constituencies in shared UHC focus at HLM</w:t>
            </w:r>
          </w:p>
          <w:p w14:paraId="0F411192" w14:textId="77777777" w:rsidR="00AA6C4A" w:rsidRPr="00D7568F" w:rsidRDefault="00AA6C4A" w:rsidP="00AA6C4A">
            <w:pPr>
              <w:pStyle w:val="ListParagraph"/>
              <w:numPr>
                <w:ilvl w:val="1"/>
                <w:numId w:val="33"/>
              </w:numPr>
              <w:ind w:left="719"/>
              <w:rPr>
                <w:b/>
                <w:lang w:val="en-GB"/>
              </w:rPr>
            </w:pPr>
            <w:r>
              <w:rPr>
                <w:lang w:val="en-GB"/>
              </w:rPr>
              <w:t>Potential s</w:t>
            </w:r>
            <w:r w:rsidRPr="00A81040">
              <w:rPr>
                <w:lang w:val="en-GB"/>
              </w:rPr>
              <w:t>urvey of people/communities’</w:t>
            </w:r>
            <w:r>
              <w:rPr>
                <w:lang w:val="en-GB"/>
              </w:rPr>
              <w:t xml:space="preserve"> </w:t>
            </w:r>
            <w:r w:rsidRPr="00A81040">
              <w:rPr>
                <w:lang w:val="en-GB"/>
              </w:rPr>
              <w:t>health priorities (“how did world do on UHC &amp; your health needs during COVID 19?”)</w:t>
            </w:r>
          </w:p>
        </w:tc>
      </w:tr>
      <w:tr w:rsidR="00AA6C4A" w:rsidRPr="00FA31F2" w14:paraId="7559636A" w14:textId="77777777" w:rsidTr="00013A27">
        <w:tc>
          <w:tcPr>
            <w:tcW w:w="10170" w:type="dxa"/>
            <w:gridSpan w:val="2"/>
            <w:shd w:val="clear" w:color="auto" w:fill="EEECE1" w:themeFill="background2"/>
          </w:tcPr>
          <w:p w14:paraId="4B03D9DC" w14:textId="77777777" w:rsidR="00AA6C4A" w:rsidRPr="0048230C" w:rsidRDefault="00AA6C4A" w:rsidP="00013A27">
            <w:pPr>
              <w:rPr>
                <w:b/>
                <w:sz w:val="28"/>
                <w:u w:val="single"/>
              </w:rPr>
            </w:pPr>
            <w:r w:rsidRPr="0048230C">
              <w:rPr>
                <w:b/>
                <w:sz w:val="28"/>
                <w:u w:val="single"/>
              </w:rPr>
              <w:t>Session 3 – Governance and working arrangements</w:t>
            </w:r>
          </w:p>
          <w:p w14:paraId="6DC99A3F" w14:textId="77777777" w:rsidR="00AA6C4A" w:rsidRDefault="00AA6C4A" w:rsidP="00013A27">
            <w:pPr>
              <w:spacing w:after="120"/>
              <w:rPr>
                <w:b/>
                <w:i/>
              </w:rPr>
            </w:pPr>
            <w:r w:rsidRPr="003C0418">
              <w:rPr>
                <w:b/>
                <w:i/>
              </w:rPr>
              <w:t xml:space="preserve">Objective:  </w:t>
            </w:r>
            <w:r w:rsidRPr="000B4218">
              <w:rPr>
                <w:b/>
                <w:i/>
              </w:rPr>
              <w:t>Review proposed revised working arrangements</w:t>
            </w:r>
          </w:p>
          <w:p w14:paraId="6A2F4E1B" w14:textId="77777777" w:rsidR="00AA6C4A" w:rsidRPr="00C835D0" w:rsidRDefault="00AA6C4A" w:rsidP="00013A27">
            <w:pPr>
              <w:rPr>
                <w:b/>
                <w:i/>
                <w:lang w:val="en-GB"/>
              </w:rPr>
            </w:pPr>
            <w:r w:rsidRPr="00C835D0">
              <w:rPr>
                <w:b/>
                <w:i/>
                <w:lang w:val="en-GB"/>
              </w:rPr>
              <w:t>SC decisions</w:t>
            </w:r>
          </w:p>
          <w:p w14:paraId="33D45F51" w14:textId="77777777" w:rsidR="00AA6C4A" w:rsidRPr="00C835D0" w:rsidRDefault="00AA6C4A" w:rsidP="00013A27">
            <w:pPr>
              <w:pStyle w:val="ListParagraph"/>
              <w:numPr>
                <w:ilvl w:val="0"/>
                <w:numId w:val="31"/>
              </w:numPr>
              <w:spacing w:after="120"/>
              <w:rPr>
                <w:lang w:val="en-GB"/>
              </w:rPr>
            </w:pPr>
            <w:r w:rsidRPr="00C835D0">
              <w:rPr>
                <w:i/>
                <w:lang w:val="en-GB"/>
              </w:rPr>
              <w:t>SC noted updates; no questions</w:t>
            </w:r>
            <w:r>
              <w:rPr>
                <w:i/>
                <w:lang w:val="en-GB"/>
              </w:rPr>
              <w:t>/objections raised</w:t>
            </w:r>
          </w:p>
        </w:tc>
      </w:tr>
      <w:tr w:rsidR="00AA6C4A" w:rsidRPr="00FA31F2" w14:paraId="1ED1D846" w14:textId="77777777" w:rsidTr="00013A27">
        <w:trPr>
          <w:trHeight w:val="85"/>
        </w:trPr>
        <w:tc>
          <w:tcPr>
            <w:tcW w:w="6944" w:type="dxa"/>
          </w:tcPr>
          <w:p w14:paraId="0147D42B" w14:textId="77777777" w:rsidR="00AA6C4A" w:rsidRDefault="00AA6C4A" w:rsidP="00013A27">
            <w:pPr>
              <w:rPr>
                <w:i/>
              </w:rPr>
            </w:pPr>
            <w:r>
              <w:rPr>
                <w:i/>
              </w:rPr>
              <w:t>See slides for updates on</w:t>
            </w:r>
          </w:p>
          <w:p w14:paraId="3BA3366F" w14:textId="77777777" w:rsidR="00AA6C4A" w:rsidRDefault="00AA6C4A" w:rsidP="00013A27">
            <w:pPr>
              <w:pStyle w:val="ListParagraph"/>
              <w:numPr>
                <w:ilvl w:val="0"/>
                <w:numId w:val="36"/>
              </w:numPr>
              <w:rPr>
                <w:i/>
              </w:rPr>
            </w:pPr>
            <w:r>
              <w:rPr>
                <w:i/>
              </w:rPr>
              <w:t>Secretariat host arrangements (OECD joining World Bank and WHO as co-hosts)</w:t>
            </w:r>
          </w:p>
          <w:p w14:paraId="7F6C1EBB" w14:textId="77777777" w:rsidR="00AA6C4A" w:rsidRDefault="00AA6C4A" w:rsidP="00013A27">
            <w:pPr>
              <w:pStyle w:val="ListParagraph"/>
              <w:numPr>
                <w:ilvl w:val="0"/>
                <w:numId w:val="36"/>
              </w:numPr>
              <w:rPr>
                <w:i/>
              </w:rPr>
            </w:pPr>
            <w:r>
              <w:rPr>
                <w:i/>
              </w:rPr>
              <w:t xml:space="preserve">Private Sector Constituency: change to eligibility criteria (to include relevant not-for-profit entities)  </w:t>
            </w:r>
          </w:p>
          <w:p w14:paraId="71E3F281" w14:textId="77777777" w:rsidR="00AA6C4A" w:rsidRPr="00CD00AC" w:rsidRDefault="00AA6C4A" w:rsidP="00013A27">
            <w:pPr>
              <w:pStyle w:val="ListParagraph"/>
              <w:numPr>
                <w:ilvl w:val="0"/>
                <w:numId w:val="36"/>
              </w:numPr>
              <w:rPr>
                <w:i/>
              </w:rPr>
            </w:pPr>
            <w:r>
              <w:rPr>
                <w:i/>
              </w:rPr>
              <w:t>Co-Chairs handover</w:t>
            </w:r>
          </w:p>
        </w:tc>
        <w:tc>
          <w:tcPr>
            <w:tcW w:w="3226" w:type="dxa"/>
          </w:tcPr>
          <w:p w14:paraId="50DB2165" w14:textId="77777777" w:rsidR="00AA6C4A" w:rsidRPr="00D01283" w:rsidRDefault="00AA6C4A" w:rsidP="00013A27">
            <w:pPr>
              <w:rPr>
                <w:b/>
                <w:i/>
                <w:lang w:val="en-GB"/>
              </w:rPr>
            </w:pPr>
            <w:r w:rsidRPr="00D01283">
              <w:rPr>
                <w:b/>
                <w:i/>
                <w:lang w:val="en-GB"/>
              </w:rPr>
              <w:t>Follow up actions</w:t>
            </w:r>
            <w:r>
              <w:rPr>
                <w:b/>
                <w:i/>
                <w:lang w:val="en-GB"/>
              </w:rPr>
              <w:t xml:space="preserve"> </w:t>
            </w:r>
          </w:p>
          <w:p w14:paraId="019CF424" w14:textId="77777777" w:rsidR="00AA6C4A" w:rsidRDefault="00AA6C4A" w:rsidP="00013A27">
            <w:pPr>
              <w:pStyle w:val="ListParagraph"/>
              <w:numPr>
                <w:ilvl w:val="0"/>
                <w:numId w:val="29"/>
              </w:numPr>
              <w:rPr>
                <w:lang w:val="en-GB"/>
              </w:rPr>
            </w:pPr>
            <w:r>
              <w:rPr>
                <w:lang w:val="en-GB"/>
              </w:rPr>
              <w:t>Updated Secretariat arrangements will be shared with SC for approval by email.</w:t>
            </w:r>
          </w:p>
          <w:p w14:paraId="7D4EB163" w14:textId="77777777" w:rsidR="00AA6C4A" w:rsidRDefault="00AA6C4A" w:rsidP="00013A27">
            <w:pPr>
              <w:pStyle w:val="ListParagraph"/>
              <w:numPr>
                <w:ilvl w:val="0"/>
                <w:numId w:val="29"/>
              </w:numPr>
              <w:rPr>
                <w:lang w:val="en-GB"/>
              </w:rPr>
            </w:pPr>
            <w:r>
              <w:rPr>
                <w:lang w:val="en-GB"/>
              </w:rPr>
              <w:t>Identify a replacement for Gabriela Cuevas on the UHC2030 political advisory panel.</w:t>
            </w:r>
          </w:p>
          <w:p w14:paraId="4EF81887" w14:textId="77777777" w:rsidR="00AA6C4A" w:rsidRPr="00036F29" w:rsidRDefault="00AA6C4A" w:rsidP="00013A27">
            <w:pPr>
              <w:rPr>
                <w:lang w:val="en-GB"/>
              </w:rPr>
            </w:pPr>
          </w:p>
        </w:tc>
      </w:tr>
    </w:tbl>
    <w:p w14:paraId="7362B81D" w14:textId="77777777" w:rsidR="00AA6C4A" w:rsidRDefault="00AA6C4A" w:rsidP="00AA6C4A">
      <w:pPr>
        <w:sectPr w:rsidR="00AA6C4A" w:rsidSect="00981D4E">
          <w:footerReference w:type="default" r:id="rId14"/>
          <w:pgSz w:w="11906" w:h="16838"/>
          <w:pgMar w:top="851" w:right="991" w:bottom="709" w:left="1440" w:header="708" w:footer="6" w:gutter="0"/>
          <w:cols w:space="708"/>
          <w:docGrid w:linePitch="360"/>
        </w:sectPr>
      </w:pPr>
    </w:p>
    <w:p w14:paraId="0F3B35AC" w14:textId="77777777" w:rsidR="00AA6C4A" w:rsidRDefault="00AA6C4A" w:rsidP="00AA6C4A">
      <w:pPr>
        <w:jc w:val="center"/>
        <w:rPr>
          <w:lang w:val="en-GB"/>
        </w:rPr>
        <w:sectPr w:rsidR="00AA6C4A" w:rsidSect="00AA6C4A">
          <w:pgSz w:w="11906" w:h="16838"/>
          <w:pgMar w:top="851" w:right="991" w:bottom="709" w:left="1440" w:header="708" w:footer="6" w:gutter="0"/>
          <w:cols w:num="2" w:space="708"/>
          <w:docGrid w:linePitch="360"/>
        </w:sectPr>
      </w:pPr>
    </w:p>
    <w:p w14:paraId="212FA45F" w14:textId="0AAB5B42" w:rsidR="00AA6C4A" w:rsidRDefault="00AA6C4A" w:rsidP="00AA6C4A">
      <w:pPr>
        <w:jc w:val="center"/>
        <w:rPr>
          <w:lang w:val="en-GB"/>
        </w:rPr>
      </w:pPr>
      <w:r w:rsidRPr="00672B10">
        <w:rPr>
          <w:rFonts w:ascii="Arial" w:hAnsi="Arial" w:cs="Arial"/>
          <w:noProof/>
        </w:rPr>
        <w:drawing>
          <wp:inline distT="0" distB="0" distL="0" distR="0" wp14:anchorId="6701070B" wp14:editId="665D66DB">
            <wp:extent cx="2783205" cy="942845"/>
            <wp:effectExtent l="0" t="0" r="0" b="0"/>
            <wp:docPr id="4" name="Picture 4" descr="UHC_Logo_IHP_rgb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_Logo_IHP_rgb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3205" cy="942845"/>
                    </a:xfrm>
                    <a:prstGeom prst="rect">
                      <a:avLst/>
                    </a:prstGeom>
                    <a:noFill/>
                    <a:ln>
                      <a:noFill/>
                    </a:ln>
                  </pic:spPr>
                </pic:pic>
              </a:graphicData>
            </a:graphic>
          </wp:inline>
        </w:drawing>
      </w:r>
    </w:p>
    <w:p w14:paraId="7371B0C8" w14:textId="77777777" w:rsidR="00AA6C4A" w:rsidRDefault="00AA6C4A" w:rsidP="00AA6C4A">
      <w:pPr>
        <w:rPr>
          <w:lang w:val="en-GB"/>
        </w:rPr>
      </w:pPr>
    </w:p>
    <w:p w14:paraId="6B97E389" w14:textId="77777777" w:rsidR="00AA6C4A" w:rsidRPr="00D93BB9" w:rsidRDefault="00AA6C4A" w:rsidP="00AA6C4A">
      <w:pPr>
        <w:spacing w:after="0" w:line="360" w:lineRule="auto"/>
        <w:ind w:left="357"/>
        <w:rPr>
          <w:rFonts w:ascii="Arial" w:hAnsi="Arial" w:cs="Arial"/>
          <w:b/>
          <w:bCs/>
          <w:smallCaps/>
          <w:lang w:val="en-GB"/>
        </w:rPr>
      </w:pPr>
      <w:r w:rsidRPr="00D93BB9">
        <w:rPr>
          <w:rFonts w:ascii="Arial" w:hAnsi="Arial" w:cs="Arial"/>
          <w:b/>
          <w:bCs/>
          <w:smallCaps/>
          <w:lang w:val="en-GB"/>
        </w:rPr>
        <w:t>UHC2030 Steering Committee</w:t>
      </w:r>
    </w:p>
    <w:p w14:paraId="3D00FAC7" w14:textId="77777777" w:rsidR="00AA6C4A" w:rsidRPr="00D93BB9" w:rsidRDefault="00AA6C4A" w:rsidP="00AA6C4A">
      <w:pPr>
        <w:spacing w:after="0" w:line="360" w:lineRule="auto"/>
        <w:ind w:left="357"/>
        <w:rPr>
          <w:rFonts w:ascii="Arial" w:hAnsi="Arial" w:cs="Arial"/>
          <w:b/>
          <w:bCs/>
          <w:lang w:val="en-GB"/>
        </w:rPr>
      </w:pPr>
      <w:r>
        <w:rPr>
          <w:rFonts w:ascii="Arial" w:hAnsi="Arial" w:cs="Arial"/>
          <w:b/>
          <w:bCs/>
          <w:lang w:val="en-GB"/>
        </w:rPr>
        <w:t>9</w:t>
      </w:r>
      <w:r w:rsidRPr="00D93BB9">
        <w:rPr>
          <w:rFonts w:ascii="Arial" w:hAnsi="Arial" w:cs="Arial"/>
          <w:b/>
          <w:bCs/>
          <w:lang w:val="en-GB"/>
        </w:rPr>
        <w:t xml:space="preserve">th Session </w:t>
      </w:r>
      <w:r>
        <w:rPr>
          <w:rFonts w:ascii="Arial" w:hAnsi="Arial" w:cs="Arial"/>
          <w:b/>
          <w:bCs/>
          <w:lang w:val="en-GB"/>
        </w:rPr>
        <w:t xml:space="preserve">– 14 &amp; 15 September 2021 </w:t>
      </w:r>
    </w:p>
    <w:p w14:paraId="69A16F72" w14:textId="77777777" w:rsidR="00AA6C4A" w:rsidRPr="0053722D" w:rsidRDefault="00AA6C4A" w:rsidP="00AA6C4A">
      <w:pPr>
        <w:spacing w:after="0" w:line="360" w:lineRule="auto"/>
        <w:ind w:left="357"/>
        <w:rPr>
          <w:rFonts w:ascii="Arial" w:hAnsi="Arial" w:cs="Arial"/>
          <w:b/>
          <w:bCs/>
          <w:lang w:val="en-GB"/>
        </w:rPr>
      </w:pPr>
      <w:r>
        <w:rPr>
          <w:rFonts w:ascii="Arial" w:hAnsi="Arial" w:cs="Arial"/>
          <w:b/>
          <w:bCs/>
          <w:lang w:val="en-GB"/>
        </w:rPr>
        <w:t>Videoconference (Zoom)</w:t>
      </w:r>
    </w:p>
    <w:p w14:paraId="0E1D24C9" w14:textId="3EFC6313" w:rsidR="00AA6C4A" w:rsidRDefault="00AA6C4A" w:rsidP="00AA6C4A">
      <w:pPr>
        <w:rPr>
          <w:lang w:val="en-GB"/>
        </w:rPr>
        <w:sectPr w:rsidR="00AA6C4A" w:rsidSect="00AA6C4A">
          <w:type w:val="continuous"/>
          <w:pgSz w:w="11906" w:h="16838"/>
          <w:pgMar w:top="851" w:right="991" w:bottom="709" w:left="1440" w:header="708" w:footer="6" w:gutter="0"/>
          <w:cols w:num="2" w:space="708"/>
          <w:docGrid w:linePitch="360"/>
        </w:sectPr>
      </w:pPr>
      <w:r>
        <w:rPr>
          <w:lang w:val="en-GB"/>
        </w:rPr>
        <w:tab/>
      </w:r>
    </w:p>
    <w:p w14:paraId="6D159167" w14:textId="77777777" w:rsidR="00AA6C4A" w:rsidRDefault="00AA6C4A" w:rsidP="00AA6C4A">
      <w:pPr>
        <w:jc w:val="center"/>
        <w:outlineLvl w:val="0"/>
        <w:rPr>
          <w:rFonts w:ascii="Arial" w:hAnsi="Arial" w:cs="Arial"/>
          <w:b/>
          <w:bCs/>
          <w:smallCaps/>
          <w:color w:val="3A93C6"/>
          <w:sz w:val="40"/>
          <w:szCs w:val="36"/>
        </w:rPr>
      </w:pPr>
      <w:r w:rsidRPr="00C91014">
        <w:rPr>
          <w:rFonts w:ascii="Arial" w:hAnsi="Arial" w:cs="Arial"/>
          <w:b/>
          <w:bCs/>
          <w:smallCaps/>
          <w:color w:val="3A93C6"/>
          <w:sz w:val="40"/>
          <w:szCs w:val="36"/>
        </w:rPr>
        <w:t>List of Participants</w:t>
      </w:r>
    </w:p>
    <w:p w14:paraId="6F781E57" w14:textId="77777777" w:rsidR="00AA6C4A" w:rsidRDefault="00AA6C4A" w:rsidP="00AA6C4A"/>
    <w:p w14:paraId="6E30EE9B" w14:textId="77777777" w:rsidR="00AA6C4A" w:rsidRDefault="00AA6C4A" w:rsidP="00AA6C4A">
      <w:pPr>
        <w:sectPr w:rsidR="00AA6C4A" w:rsidSect="00AA6C4A">
          <w:headerReference w:type="default" r:id="rId15"/>
          <w:type w:val="continuous"/>
          <w:pgSz w:w="11906" w:h="16838"/>
          <w:pgMar w:top="851" w:right="991" w:bottom="709" w:left="1440" w:header="708" w:footer="6" w:gutter="0"/>
          <w:cols w:space="708"/>
          <w:docGrid w:linePitch="360"/>
        </w:sectPr>
      </w:pPr>
    </w:p>
    <w:p w14:paraId="663EAC03" w14:textId="77777777" w:rsidR="00AA6C4A" w:rsidRPr="00C91014" w:rsidRDefault="00AA6C4A" w:rsidP="00AA6C4A">
      <w:pPr>
        <w:spacing w:after="0" w:line="240" w:lineRule="auto"/>
        <w:rPr>
          <w:rFonts w:ascii="Arial" w:eastAsiaTheme="minorHAnsi" w:hAnsi="Arial" w:cs="Arial"/>
          <w:b/>
          <w:bCs/>
          <w:noProof/>
          <w:u w:val="single"/>
        </w:rPr>
      </w:pPr>
      <w:r w:rsidRPr="00C91014">
        <w:rPr>
          <w:rFonts w:ascii="Arial" w:eastAsiaTheme="minorHAnsi" w:hAnsi="Arial" w:cs="Arial"/>
          <w:b/>
          <w:bCs/>
          <w:noProof/>
          <w:u w:val="single"/>
        </w:rPr>
        <w:t>STEERING COMMITTEE MEMBERS</w:t>
      </w:r>
    </w:p>
    <w:p w14:paraId="0D59EB19" w14:textId="77777777" w:rsidR="00AA6C4A" w:rsidRPr="00C91014" w:rsidRDefault="00AA6C4A" w:rsidP="00AA6C4A">
      <w:pPr>
        <w:spacing w:after="0" w:line="240" w:lineRule="auto"/>
        <w:rPr>
          <w:rFonts w:ascii="Arial" w:eastAsiaTheme="minorHAnsi" w:hAnsi="Arial" w:cs="Arial"/>
          <w:b/>
          <w:bCs/>
          <w:noProof/>
          <w:sz w:val="21"/>
          <w:szCs w:val="21"/>
        </w:rPr>
      </w:pPr>
    </w:p>
    <w:p w14:paraId="4D9CE929" w14:textId="77777777" w:rsidR="00AA6C4A" w:rsidRPr="00C91014" w:rsidRDefault="00AA6C4A" w:rsidP="00AA6C4A">
      <w:pPr>
        <w:spacing w:after="0" w:line="240" w:lineRule="auto"/>
        <w:rPr>
          <w:rFonts w:ascii="Arial" w:eastAsiaTheme="minorHAnsi" w:hAnsi="Arial" w:cs="Arial"/>
          <w:b/>
          <w:bCs/>
          <w:noProof/>
        </w:rPr>
      </w:pPr>
      <w:r w:rsidRPr="00C91014">
        <w:rPr>
          <w:rFonts w:ascii="Arial" w:eastAsiaTheme="minorHAnsi" w:hAnsi="Arial" w:cs="Arial"/>
          <w:b/>
          <w:bCs/>
          <w:noProof/>
        </w:rPr>
        <w:t xml:space="preserve">Co-Chairs </w:t>
      </w:r>
    </w:p>
    <w:p w14:paraId="17A9A3E3" w14:textId="77777777" w:rsidR="00AA6C4A" w:rsidRPr="00C91014" w:rsidRDefault="00AA6C4A" w:rsidP="00AA6C4A">
      <w:pPr>
        <w:spacing w:after="0" w:line="240" w:lineRule="auto"/>
        <w:rPr>
          <w:rFonts w:ascii="Arial" w:eastAsiaTheme="minorHAnsi" w:hAnsi="Arial" w:cs="Arial"/>
          <w:b/>
          <w:bCs/>
          <w:noProof/>
        </w:rPr>
      </w:pPr>
    </w:p>
    <w:p w14:paraId="6200F4B5"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Dr. Githinji GITAHI</w:t>
      </w:r>
      <w:r>
        <w:rPr>
          <w:rFonts w:ascii="Arial" w:eastAsiaTheme="minorHAnsi" w:hAnsi="Arial" w:cs="Arial"/>
          <w:noProof/>
          <w:sz w:val="21"/>
          <w:szCs w:val="21"/>
        </w:rPr>
        <w:t xml:space="preserve"> </w:t>
      </w:r>
    </w:p>
    <w:p w14:paraId="59B8BB43"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Co-Chair, UHC2030 Steering Committee</w:t>
      </w:r>
    </w:p>
    <w:p w14:paraId="1EF4EEAE"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Chief Executive Officer</w:t>
      </w:r>
    </w:p>
    <w:p w14:paraId="35754DEC" w14:textId="77777777" w:rsidR="00AA6C4A"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AMREF Health Africa</w:t>
      </w:r>
    </w:p>
    <w:p w14:paraId="703B1FDD" w14:textId="77777777" w:rsidR="00AA6C4A" w:rsidRPr="00C91014"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Kenya</w:t>
      </w:r>
    </w:p>
    <w:p w14:paraId="274245EA" w14:textId="77777777" w:rsidR="00AA6C4A" w:rsidRPr="00C91014" w:rsidRDefault="00AA6C4A" w:rsidP="00AA6C4A">
      <w:pPr>
        <w:spacing w:after="0" w:line="240" w:lineRule="auto"/>
        <w:rPr>
          <w:rFonts w:ascii="Arial" w:eastAsiaTheme="minorHAnsi" w:hAnsi="Arial" w:cs="Arial"/>
          <w:color w:val="0000FF"/>
          <w:sz w:val="21"/>
          <w:szCs w:val="21"/>
          <w:u w:val="single"/>
        </w:rPr>
      </w:pPr>
      <w:r w:rsidRPr="00C91014">
        <w:rPr>
          <w:rFonts w:ascii="Arial" w:eastAsiaTheme="minorHAnsi" w:hAnsi="Arial" w:cs="Arial"/>
          <w:sz w:val="21"/>
          <w:szCs w:val="21"/>
        </w:rPr>
        <w:t xml:space="preserve">Email: </w:t>
      </w:r>
      <w:r w:rsidRPr="00C91014">
        <w:rPr>
          <w:rFonts w:ascii="Arial" w:eastAsiaTheme="minorHAnsi" w:hAnsi="Arial" w:cs="Arial"/>
          <w:color w:val="0000FF"/>
          <w:sz w:val="21"/>
          <w:szCs w:val="21"/>
          <w:u w:val="single"/>
        </w:rPr>
        <w:t>Githinji.Gitahi@Amref.org</w:t>
      </w:r>
    </w:p>
    <w:p w14:paraId="3480F9C0" w14:textId="77777777" w:rsidR="00AA6C4A" w:rsidRPr="00C91014" w:rsidRDefault="00AA6C4A" w:rsidP="00AA6C4A">
      <w:pPr>
        <w:spacing w:after="0" w:line="240" w:lineRule="auto"/>
        <w:rPr>
          <w:rFonts w:ascii="Arial" w:eastAsiaTheme="minorHAnsi" w:hAnsi="Arial" w:cs="Arial"/>
          <w:noProof/>
          <w:sz w:val="21"/>
          <w:szCs w:val="21"/>
        </w:rPr>
      </w:pPr>
    </w:p>
    <w:p w14:paraId="52FA0920"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Professor Ilona KICKBUSCH </w:t>
      </w:r>
    </w:p>
    <w:p w14:paraId="5D3CEA50"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Co-Chair, UHC2030 Steering Committee</w:t>
      </w:r>
    </w:p>
    <w:p w14:paraId="04F5E92A"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Director, Global Health Centre</w:t>
      </w:r>
    </w:p>
    <w:p w14:paraId="68FEAB86"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Graduate Institute Geneva</w:t>
      </w:r>
    </w:p>
    <w:p w14:paraId="0D072786"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Switzerland</w:t>
      </w:r>
    </w:p>
    <w:p w14:paraId="6683EC1C" w14:textId="77777777" w:rsidR="00AA6C4A" w:rsidRPr="009611F2" w:rsidRDefault="00AA6C4A" w:rsidP="00AA6C4A">
      <w:pPr>
        <w:spacing w:after="0" w:line="240" w:lineRule="auto"/>
        <w:rPr>
          <w:rFonts w:ascii="Arial" w:hAnsi="Arial" w:cs="Arial"/>
          <w:noProof/>
          <w:color w:val="0000FF" w:themeColor="hyperlink"/>
          <w:sz w:val="21"/>
          <w:szCs w:val="21"/>
          <w:u w:val="single"/>
        </w:rPr>
      </w:pPr>
      <w:r>
        <w:rPr>
          <w:rFonts w:ascii="Arial" w:eastAsiaTheme="minorHAnsi" w:hAnsi="Arial" w:cs="Arial"/>
          <w:noProof/>
          <w:sz w:val="21"/>
          <w:szCs w:val="21"/>
        </w:rPr>
        <w:t xml:space="preserve">Email: </w:t>
      </w:r>
      <w:hyperlink r:id="rId16" w:history="1">
        <w:r w:rsidRPr="009611F2">
          <w:rPr>
            <w:rFonts w:ascii="Arial" w:hAnsi="Arial" w:cs="Arial"/>
            <w:noProof/>
            <w:color w:val="0000FF" w:themeColor="hyperlink"/>
            <w:sz w:val="21"/>
            <w:szCs w:val="21"/>
            <w:u w:val="single"/>
          </w:rPr>
          <w:t>Ilona.kickbusch@graduateinstitute.ch</w:t>
        </w:r>
      </w:hyperlink>
    </w:p>
    <w:p w14:paraId="6E05E35B" w14:textId="77777777" w:rsidR="00AA6C4A" w:rsidRPr="00514C7C" w:rsidRDefault="00AA6C4A" w:rsidP="00AA6C4A">
      <w:pPr>
        <w:spacing w:after="0" w:line="240" w:lineRule="auto"/>
        <w:rPr>
          <w:rFonts w:ascii="Arial" w:eastAsiaTheme="minorHAnsi" w:hAnsi="Arial" w:cs="Arial"/>
          <w:b/>
          <w:bCs/>
          <w:noProof/>
          <w:sz w:val="21"/>
          <w:szCs w:val="21"/>
        </w:rPr>
      </w:pPr>
    </w:p>
    <w:p w14:paraId="72F01D8E" w14:textId="77777777" w:rsidR="00AA6C4A" w:rsidRPr="00514C7C" w:rsidRDefault="00AA6C4A" w:rsidP="00AA6C4A">
      <w:pPr>
        <w:spacing w:after="0" w:line="240" w:lineRule="auto"/>
        <w:rPr>
          <w:rFonts w:ascii="Arial" w:eastAsiaTheme="minorHAnsi" w:hAnsi="Arial" w:cs="Arial"/>
          <w:b/>
          <w:bCs/>
          <w:noProof/>
          <w:sz w:val="21"/>
          <w:szCs w:val="21"/>
        </w:rPr>
      </w:pPr>
    </w:p>
    <w:p w14:paraId="00AAC867" w14:textId="77777777" w:rsidR="00AA6C4A" w:rsidRPr="00514C7C" w:rsidRDefault="00AA6C4A" w:rsidP="00AA6C4A">
      <w:pPr>
        <w:spacing w:after="0" w:line="240" w:lineRule="auto"/>
        <w:rPr>
          <w:rFonts w:ascii="Arial" w:eastAsiaTheme="minorHAnsi" w:hAnsi="Arial" w:cs="Arial"/>
          <w:b/>
          <w:bCs/>
          <w:noProof/>
        </w:rPr>
      </w:pPr>
      <w:r w:rsidRPr="00514C7C">
        <w:rPr>
          <w:rFonts w:ascii="Arial" w:eastAsiaTheme="minorHAnsi" w:hAnsi="Arial" w:cs="Arial"/>
          <w:b/>
          <w:bCs/>
          <w:noProof/>
        </w:rPr>
        <w:t>Countries</w:t>
      </w:r>
    </w:p>
    <w:p w14:paraId="32D6B59D" w14:textId="77777777" w:rsidR="00AA6C4A" w:rsidRPr="00C91014" w:rsidRDefault="00AA6C4A" w:rsidP="00AA6C4A">
      <w:pPr>
        <w:spacing w:after="0" w:line="240" w:lineRule="auto"/>
        <w:rPr>
          <w:rFonts w:ascii="Arial" w:eastAsiaTheme="minorHAnsi" w:hAnsi="Arial" w:cs="Arial"/>
          <w:i/>
          <w:iCs/>
          <w:noProof/>
          <w:sz w:val="18"/>
          <w:szCs w:val="18"/>
        </w:rPr>
      </w:pPr>
    </w:p>
    <w:p w14:paraId="72022997"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Dr Mohsen ASADI-LARI (unable to join)</w:t>
      </w:r>
    </w:p>
    <w:p w14:paraId="58027E3A"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Assistant Minister of Health and Medical </w:t>
      </w:r>
    </w:p>
    <w:p w14:paraId="72B15CBF"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   Education</w:t>
      </w:r>
    </w:p>
    <w:p w14:paraId="193FF7E3"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Ministry of Health and Medical Education</w:t>
      </w:r>
    </w:p>
    <w:p w14:paraId="4615738A"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Iran (Islamic Republic of)</w:t>
      </w:r>
    </w:p>
    <w:p w14:paraId="3FFE5830"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17" w:history="1">
        <w:r w:rsidRPr="009B6160">
          <w:rPr>
            <w:rStyle w:val="Hyperlink"/>
            <w:rFonts w:ascii="Arial" w:eastAsiaTheme="minorHAnsi" w:hAnsi="Arial" w:cs="Arial"/>
            <w:noProof/>
            <w:sz w:val="21"/>
            <w:szCs w:val="21"/>
          </w:rPr>
          <w:t>mohsen.asadi@yahoo.com</w:t>
        </w:r>
      </w:hyperlink>
    </w:p>
    <w:p w14:paraId="1B8A0839" w14:textId="77777777" w:rsidR="00AA6C4A" w:rsidRPr="00514C7C" w:rsidRDefault="00AA6C4A" w:rsidP="00AA6C4A">
      <w:pPr>
        <w:spacing w:after="0" w:line="240" w:lineRule="auto"/>
        <w:rPr>
          <w:rFonts w:ascii="Arial" w:eastAsiaTheme="minorHAnsi" w:hAnsi="Arial" w:cs="Arial"/>
          <w:noProof/>
          <w:sz w:val="21"/>
          <w:szCs w:val="21"/>
        </w:rPr>
      </w:pPr>
    </w:p>
    <w:p w14:paraId="196A43EF" w14:textId="77777777" w:rsidR="00AA6C4A" w:rsidRPr="00EF1077" w:rsidRDefault="00AA6C4A" w:rsidP="00AA6C4A">
      <w:pPr>
        <w:spacing w:after="0" w:line="240" w:lineRule="auto"/>
        <w:rPr>
          <w:rFonts w:ascii="Arial" w:eastAsiaTheme="minorHAnsi" w:hAnsi="Arial" w:cs="Arial"/>
          <w:color w:val="FF0000"/>
          <w:sz w:val="21"/>
          <w:szCs w:val="21"/>
        </w:rPr>
      </w:pPr>
      <w:r>
        <w:rPr>
          <w:rFonts w:ascii="Arial" w:eastAsiaTheme="minorHAnsi" w:hAnsi="Arial" w:cs="Arial"/>
          <w:sz w:val="21"/>
          <w:szCs w:val="21"/>
        </w:rPr>
        <w:t xml:space="preserve">Dr Patrick BANDA </w:t>
      </w:r>
    </w:p>
    <w:p w14:paraId="1CBCD768" w14:textId="77777777" w:rsidR="00AA6C4A" w:rsidRDefault="00AA6C4A" w:rsidP="00AA6C4A">
      <w:pPr>
        <w:spacing w:after="0" w:line="240" w:lineRule="auto"/>
        <w:rPr>
          <w:rFonts w:ascii="Arial" w:eastAsiaTheme="minorHAnsi" w:hAnsi="Arial" w:cs="Arial"/>
          <w:sz w:val="21"/>
          <w:szCs w:val="21"/>
        </w:rPr>
      </w:pPr>
      <w:r>
        <w:rPr>
          <w:rFonts w:ascii="Arial" w:eastAsiaTheme="minorHAnsi" w:hAnsi="Arial" w:cs="Arial"/>
          <w:sz w:val="21"/>
          <w:szCs w:val="21"/>
        </w:rPr>
        <w:t>Assistant Director, Budgeting and Planning</w:t>
      </w:r>
    </w:p>
    <w:p w14:paraId="13A0715F" w14:textId="77777777" w:rsidR="00AA6C4A" w:rsidRDefault="00AA6C4A" w:rsidP="00AA6C4A">
      <w:pPr>
        <w:spacing w:after="0" w:line="240" w:lineRule="auto"/>
        <w:rPr>
          <w:rFonts w:ascii="Arial" w:eastAsiaTheme="minorHAnsi" w:hAnsi="Arial" w:cs="Arial"/>
          <w:sz w:val="21"/>
          <w:szCs w:val="21"/>
        </w:rPr>
      </w:pPr>
      <w:r>
        <w:rPr>
          <w:rFonts w:ascii="Arial" w:eastAsiaTheme="minorHAnsi" w:hAnsi="Arial" w:cs="Arial"/>
          <w:sz w:val="21"/>
          <w:szCs w:val="21"/>
        </w:rPr>
        <w:t>Ministry of Health</w:t>
      </w:r>
    </w:p>
    <w:p w14:paraId="0D2A1305" w14:textId="77777777" w:rsidR="00AA6C4A" w:rsidRDefault="00AA6C4A" w:rsidP="00AA6C4A">
      <w:pPr>
        <w:spacing w:after="0" w:line="240" w:lineRule="auto"/>
        <w:rPr>
          <w:rFonts w:ascii="Arial" w:eastAsiaTheme="minorHAnsi" w:hAnsi="Arial" w:cs="Arial"/>
          <w:sz w:val="21"/>
          <w:szCs w:val="21"/>
        </w:rPr>
      </w:pPr>
      <w:r>
        <w:rPr>
          <w:rFonts w:ascii="Arial" w:eastAsiaTheme="minorHAnsi" w:hAnsi="Arial" w:cs="Arial"/>
          <w:sz w:val="21"/>
          <w:szCs w:val="21"/>
        </w:rPr>
        <w:t>Zambia</w:t>
      </w:r>
    </w:p>
    <w:p w14:paraId="22286190" w14:textId="77777777" w:rsidR="00AA6C4A" w:rsidRDefault="00AA6C4A" w:rsidP="00AA6C4A">
      <w:pPr>
        <w:spacing w:after="0" w:line="240" w:lineRule="auto"/>
        <w:rPr>
          <w:rStyle w:val="Hyperlink"/>
          <w:rFonts w:ascii="Arial" w:eastAsiaTheme="minorHAnsi" w:hAnsi="Arial" w:cs="Arial"/>
          <w:noProof/>
          <w:sz w:val="21"/>
          <w:szCs w:val="21"/>
        </w:rPr>
      </w:pPr>
      <w:r w:rsidRPr="00C91014">
        <w:rPr>
          <w:rFonts w:ascii="Arial" w:eastAsiaTheme="minorHAnsi" w:hAnsi="Arial" w:cs="Arial"/>
          <w:sz w:val="21"/>
          <w:szCs w:val="21"/>
        </w:rPr>
        <w:t xml:space="preserve">Email: </w:t>
      </w:r>
      <w:hyperlink r:id="rId18" w:history="1">
        <w:r w:rsidRPr="00E6253F">
          <w:rPr>
            <w:rStyle w:val="Hyperlink"/>
            <w:rFonts w:ascii="Arial" w:eastAsiaTheme="minorHAnsi" w:hAnsi="Arial" w:cs="Arial"/>
            <w:noProof/>
            <w:sz w:val="21"/>
            <w:szCs w:val="21"/>
          </w:rPr>
          <w:t>patrickbnd@yahoo.co.uk</w:t>
        </w:r>
      </w:hyperlink>
    </w:p>
    <w:p w14:paraId="02339461" w14:textId="77777777" w:rsidR="00AA6C4A" w:rsidRDefault="00AA6C4A" w:rsidP="00AA6C4A">
      <w:pPr>
        <w:spacing w:after="0" w:line="240" w:lineRule="auto"/>
        <w:rPr>
          <w:rStyle w:val="Hyperlink"/>
          <w:rFonts w:ascii="Arial" w:eastAsiaTheme="minorHAnsi" w:hAnsi="Arial" w:cs="Arial"/>
          <w:noProof/>
          <w:sz w:val="21"/>
          <w:szCs w:val="21"/>
        </w:rPr>
      </w:pPr>
    </w:p>
    <w:p w14:paraId="0FCFF028" w14:textId="77777777" w:rsidR="00AA6C4A" w:rsidRPr="00E328C7" w:rsidRDefault="00AA6C4A" w:rsidP="00AA6C4A">
      <w:pPr>
        <w:spacing w:after="0" w:line="240" w:lineRule="auto"/>
        <w:rPr>
          <w:rFonts w:ascii="Arial" w:eastAsiaTheme="minorHAnsi" w:hAnsi="Arial" w:cs="Arial"/>
          <w:sz w:val="21"/>
          <w:szCs w:val="21"/>
        </w:rPr>
      </w:pPr>
      <w:r>
        <w:rPr>
          <w:rFonts w:ascii="Arial" w:eastAsiaTheme="minorHAnsi" w:hAnsi="Arial" w:cs="Arial"/>
          <w:sz w:val="21"/>
          <w:szCs w:val="21"/>
        </w:rPr>
        <w:t>Ms Jenifer CLARK</w:t>
      </w:r>
    </w:p>
    <w:p w14:paraId="373CFABD" w14:textId="77777777" w:rsidR="00AA6C4A" w:rsidRDefault="00AA6C4A" w:rsidP="00AA6C4A">
      <w:pPr>
        <w:spacing w:after="0" w:line="240" w:lineRule="auto"/>
        <w:rPr>
          <w:rFonts w:ascii="Arial" w:eastAsiaTheme="minorHAnsi" w:hAnsi="Arial" w:cs="Arial"/>
          <w:sz w:val="21"/>
          <w:szCs w:val="21"/>
        </w:rPr>
      </w:pPr>
      <w:r>
        <w:rPr>
          <w:rFonts w:ascii="Arial" w:eastAsiaTheme="minorHAnsi" w:hAnsi="Arial" w:cs="Arial"/>
          <w:sz w:val="21"/>
          <w:szCs w:val="21"/>
        </w:rPr>
        <w:t>Head of Global Health Policy</w:t>
      </w:r>
    </w:p>
    <w:p w14:paraId="396BE4B9" w14:textId="77777777" w:rsidR="00AA6C4A" w:rsidRDefault="00AA6C4A" w:rsidP="00AA6C4A">
      <w:pPr>
        <w:spacing w:after="0" w:line="240" w:lineRule="auto"/>
        <w:rPr>
          <w:rFonts w:ascii="Arial" w:eastAsiaTheme="minorHAnsi" w:hAnsi="Arial" w:cs="Arial"/>
          <w:sz w:val="21"/>
          <w:szCs w:val="21"/>
        </w:rPr>
      </w:pPr>
      <w:r>
        <w:rPr>
          <w:rFonts w:ascii="Arial" w:eastAsiaTheme="minorHAnsi" w:hAnsi="Arial" w:cs="Arial"/>
          <w:sz w:val="21"/>
          <w:szCs w:val="21"/>
        </w:rPr>
        <w:t>Human Development Department</w:t>
      </w:r>
    </w:p>
    <w:p w14:paraId="7B3272A8" w14:textId="77777777" w:rsidR="00AA6C4A" w:rsidRDefault="00AA6C4A" w:rsidP="00AA6C4A">
      <w:pPr>
        <w:spacing w:after="0" w:line="240" w:lineRule="auto"/>
        <w:rPr>
          <w:rFonts w:ascii="Arial" w:eastAsiaTheme="minorHAnsi" w:hAnsi="Arial" w:cs="Arial"/>
          <w:sz w:val="21"/>
          <w:szCs w:val="21"/>
        </w:rPr>
      </w:pPr>
      <w:r>
        <w:rPr>
          <w:rFonts w:ascii="Arial" w:eastAsiaTheme="minorHAnsi" w:hAnsi="Arial" w:cs="Arial"/>
          <w:sz w:val="21"/>
          <w:szCs w:val="21"/>
        </w:rPr>
        <w:t>Ministry of Europe and Foreign Affairs</w:t>
      </w:r>
    </w:p>
    <w:p w14:paraId="596594FC" w14:textId="77777777" w:rsidR="00AA6C4A" w:rsidRPr="002133F7" w:rsidRDefault="00AA6C4A" w:rsidP="00AA6C4A">
      <w:pPr>
        <w:spacing w:after="0" w:line="240" w:lineRule="auto"/>
        <w:rPr>
          <w:rFonts w:ascii="Arial" w:eastAsiaTheme="minorHAnsi" w:hAnsi="Arial" w:cs="Arial"/>
          <w:sz w:val="21"/>
          <w:szCs w:val="21"/>
          <w:lang w:val="fr-CH"/>
        </w:rPr>
      </w:pPr>
      <w:r w:rsidRPr="002133F7">
        <w:rPr>
          <w:rFonts w:ascii="Arial" w:eastAsiaTheme="minorHAnsi" w:hAnsi="Arial" w:cs="Arial"/>
          <w:sz w:val="21"/>
          <w:szCs w:val="21"/>
          <w:lang w:val="fr-CH"/>
        </w:rPr>
        <w:t>France</w:t>
      </w:r>
    </w:p>
    <w:p w14:paraId="29116E6D" w14:textId="77777777" w:rsidR="00AA6C4A" w:rsidRPr="002133F7" w:rsidRDefault="00AA6C4A" w:rsidP="00AA6C4A">
      <w:pPr>
        <w:spacing w:after="0" w:line="240" w:lineRule="auto"/>
        <w:rPr>
          <w:rFonts w:ascii="Arial" w:eastAsiaTheme="minorHAnsi" w:hAnsi="Arial" w:cs="Arial"/>
          <w:sz w:val="21"/>
          <w:szCs w:val="21"/>
          <w:lang w:val="fr-CH"/>
        </w:rPr>
      </w:pPr>
      <w:proofErr w:type="gramStart"/>
      <w:r w:rsidRPr="002133F7">
        <w:rPr>
          <w:rFonts w:ascii="Arial" w:eastAsiaTheme="minorHAnsi" w:hAnsi="Arial" w:cs="Arial"/>
          <w:sz w:val="21"/>
          <w:szCs w:val="21"/>
          <w:lang w:val="fr-CH"/>
        </w:rPr>
        <w:t>Email:</w:t>
      </w:r>
      <w:proofErr w:type="gramEnd"/>
      <w:r w:rsidRPr="002133F7">
        <w:rPr>
          <w:rFonts w:ascii="Arial" w:eastAsiaTheme="minorHAnsi" w:hAnsi="Arial" w:cs="Arial"/>
          <w:sz w:val="21"/>
          <w:szCs w:val="21"/>
          <w:lang w:val="fr-CH"/>
        </w:rPr>
        <w:t xml:space="preserve"> </w:t>
      </w:r>
      <w:hyperlink r:id="rId19" w:history="1">
        <w:r w:rsidRPr="002133F7">
          <w:rPr>
            <w:rStyle w:val="Hyperlink"/>
            <w:rFonts w:ascii="Arial" w:eastAsiaTheme="minorHAnsi" w:hAnsi="Arial" w:cs="Arial"/>
            <w:sz w:val="21"/>
            <w:szCs w:val="21"/>
            <w:lang w:val="fr-CH"/>
          </w:rPr>
          <w:t>jenifer.clark@diplomatie.gouv.fr</w:t>
        </w:r>
      </w:hyperlink>
    </w:p>
    <w:p w14:paraId="1CC60E23" w14:textId="77777777" w:rsidR="00AA6C4A" w:rsidRPr="002133F7" w:rsidRDefault="00AA6C4A" w:rsidP="00AA6C4A">
      <w:pPr>
        <w:spacing w:after="0" w:line="240" w:lineRule="auto"/>
        <w:rPr>
          <w:rFonts w:ascii="Arial" w:eastAsiaTheme="minorHAnsi" w:hAnsi="Arial" w:cs="Arial"/>
          <w:sz w:val="21"/>
          <w:szCs w:val="21"/>
          <w:lang w:val="fr-CH"/>
        </w:rPr>
      </w:pPr>
    </w:p>
    <w:p w14:paraId="75191394" w14:textId="77777777" w:rsidR="00AA6C4A" w:rsidRPr="002133F7" w:rsidRDefault="00AA6C4A" w:rsidP="00AA6C4A">
      <w:pPr>
        <w:rPr>
          <w:rFonts w:ascii="Arial" w:eastAsiaTheme="minorHAnsi" w:hAnsi="Arial" w:cs="Arial"/>
          <w:sz w:val="21"/>
          <w:szCs w:val="21"/>
          <w:lang w:val="fr-CH"/>
        </w:rPr>
      </w:pPr>
    </w:p>
    <w:p w14:paraId="5E10FDD0" w14:textId="77777777" w:rsidR="00AA6C4A" w:rsidRPr="002133F7" w:rsidRDefault="00AA6C4A" w:rsidP="00AA6C4A">
      <w:pPr>
        <w:spacing w:after="0" w:line="240" w:lineRule="auto"/>
        <w:rPr>
          <w:rStyle w:val="Hyperlink"/>
          <w:rFonts w:ascii="Arial" w:eastAsiaTheme="minorHAnsi" w:hAnsi="Arial" w:cs="Arial"/>
          <w:noProof/>
          <w:sz w:val="21"/>
          <w:szCs w:val="21"/>
          <w:lang w:val="fr-CH"/>
        </w:rPr>
      </w:pPr>
    </w:p>
    <w:p w14:paraId="4CE607E0" w14:textId="77777777" w:rsidR="00AA6C4A" w:rsidRPr="002133F7" w:rsidRDefault="00AA6C4A" w:rsidP="00AA6C4A">
      <w:pPr>
        <w:spacing w:after="0" w:line="240" w:lineRule="auto"/>
        <w:rPr>
          <w:rStyle w:val="Hyperlink"/>
          <w:rFonts w:ascii="Arial" w:eastAsiaTheme="minorHAnsi" w:hAnsi="Arial" w:cs="Arial"/>
          <w:noProof/>
          <w:sz w:val="21"/>
          <w:szCs w:val="21"/>
          <w:lang w:val="fr-CH"/>
        </w:rPr>
      </w:pPr>
    </w:p>
    <w:p w14:paraId="2FC90B1F" w14:textId="77777777" w:rsidR="00AA6C4A" w:rsidRPr="002133F7" w:rsidRDefault="00AA6C4A" w:rsidP="00AA6C4A">
      <w:pPr>
        <w:spacing w:after="0" w:line="240" w:lineRule="auto"/>
        <w:rPr>
          <w:lang w:val="fr-CH"/>
        </w:rPr>
      </w:pPr>
    </w:p>
    <w:p w14:paraId="4EBC6992"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br w:type="column"/>
      </w:r>
    </w:p>
    <w:p w14:paraId="2D2AE08E" w14:textId="77777777" w:rsidR="00AA6C4A" w:rsidRDefault="00AA6C4A" w:rsidP="00AA6C4A">
      <w:pPr>
        <w:spacing w:after="0" w:line="240" w:lineRule="auto"/>
        <w:rPr>
          <w:rFonts w:ascii="Arial" w:eastAsiaTheme="minorHAnsi" w:hAnsi="Arial" w:cs="Arial"/>
          <w:noProof/>
          <w:sz w:val="21"/>
          <w:szCs w:val="21"/>
        </w:rPr>
      </w:pPr>
    </w:p>
    <w:p w14:paraId="60F56B3F"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Dr Satoshi EZOE </w:t>
      </w:r>
    </w:p>
    <w:p w14:paraId="42202A8D"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Director</w:t>
      </w:r>
    </w:p>
    <w:p w14:paraId="670D34D1"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Global Health Policy Division</w:t>
      </w:r>
    </w:p>
    <w:p w14:paraId="00B02EB7"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International Cooperation Bureau</w:t>
      </w:r>
    </w:p>
    <w:p w14:paraId="01FCCE7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Ministry of Foreign Affairs</w:t>
      </w:r>
    </w:p>
    <w:p w14:paraId="5A89769C" w14:textId="77777777" w:rsidR="00AA6C4A" w:rsidRPr="002133F7" w:rsidRDefault="00AA6C4A" w:rsidP="00AA6C4A">
      <w:pPr>
        <w:spacing w:after="0" w:line="240" w:lineRule="auto"/>
        <w:rPr>
          <w:rFonts w:ascii="Arial" w:eastAsiaTheme="minorHAnsi" w:hAnsi="Arial" w:cs="Arial"/>
          <w:noProof/>
          <w:sz w:val="21"/>
          <w:szCs w:val="21"/>
          <w:lang w:val="fr-CH"/>
        </w:rPr>
      </w:pPr>
      <w:r w:rsidRPr="002133F7">
        <w:rPr>
          <w:rFonts w:ascii="Arial" w:eastAsiaTheme="minorHAnsi" w:hAnsi="Arial" w:cs="Arial"/>
          <w:noProof/>
          <w:sz w:val="21"/>
          <w:szCs w:val="21"/>
          <w:lang w:val="fr-CH"/>
        </w:rPr>
        <w:t>Japan</w:t>
      </w:r>
    </w:p>
    <w:p w14:paraId="669819AB" w14:textId="77777777" w:rsidR="00AA6C4A" w:rsidRPr="002133F7" w:rsidRDefault="00AA6C4A" w:rsidP="00AA6C4A">
      <w:pPr>
        <w:spacing w:after="0" w:line="240" w:lineRule="auto"/>
        <w:rPr>
          <w:rStyle w:val="Hyperlink"/>
          <w:rFonts w:ascii="Arial" w:eastAsiaTheme="minorHAnsi" w:hAnsi="Arial" w:cs="Arial"/>
          <w:noProof/>
          <w:sz w:val="21"/>
          <w:szCs w:val="21"/>
          <w:lang w:val="fr-CH"/>
        </w:rPr>
      </w:pPr>
      <w:r w:rsidRPr="002133F7">
        <w:rPr>
          <w:rFonts w:ascii="Arial" w:eastAsiaTheme="minorHAnsi" w:hAnsi="Arial" w:cs="Arial"/>
          <w:noProof/>
          <w:sz w:val="21"/>
          <w:szCs w:val="21"/>
          <w:lang w:val="fr-CH"/>
        </w:rPr>
        <w:t xml:space="preserve">Email: </w:t>
      </w:r>
      <w:hyperlink r:id="rId20" w:history="1">
        <w:r w:rsidRPr="002133F7">
          <w:rPr>
            <w:rStyle w:val="Hyperlink"/>
            <w:rFonts w:ascii="Arial" w:eastAsiaTheme="minorHAnsi" w:hAnsi="Arial" w:cs="Arial"/>
            <w:noProof/>
            <w:sz w:val="21"/>
            <w:szCs w:val="21"/>
            <w:lang w:val="fr-CH"/>
          </w:rPr>
          <w:t>satoshi.ezoe@mofa.go.jp</w:t>
        </w:r>
      </w:hyperlink>
    </w:p>
    <w:p w14:paraId="741DA24A" w14:textId="77777777" w:rsidR="00AA6C4A" w:rsidRDefault="00AA6C4A" w:rsidP="00AA6C4A">
      <w:pPr>
        <w:spacing w:after="0" w:line="240" w:lineRule="auto"/>
        <w:rPr>
          <w:rFonts w:ascii="Arial" w:eastAsiaTheme="minorHAnsi" w:hAnsi="Arial" w:cs="Arial"/>
          <w:noProof/>
          <w:sz w:val="21"/>
          <w:szCs w:val="21"/>
          <w:lang w:val="fr-CH"/>
        </w:rPr>
      </w:pPr>
    </w:p>
    <w:p w14:paraId="2FE7E3AD" w14:textId="77777777" w:rsidR="00AA6C4A" w:rsidRPr="0096420D" w:rsidRDefault="00AA6C4A" w:rsidP="00AA6C4A">
      <w:pPr>
        <w:spacing w:after="0" w:line="240" w:lineRule="auto"/>
        <w:rPr>
          <w:rFonts w:ascii="Arial" w:eastAsiaTheme="minorHAnsi" w:hAnsi="Arial" w:cs="Arial"/>
          <w:sz w:val="21"/>
          <w:szCs w:val="21"/>
        </w:rPr>
      </w:pPr>
      <w:r w:rsidRPr="0096420D">
        <w:rPr>
          <w:rFonts w:ascii="Arial" w:eastAsiaTheme="minorHAnsi" w:hAnsi="Arial" w:cs="Arial"/>
          <w:sz w:val="21"/>
          <w:szCs w:val="21"/>
        </w:rPr>
        <w:t xml:space="preserve">Ms Tamar </w:t>
      </w:r>
      <w:r>
        <w:rPr>
          <w:rFonts w:ascii="Arial" w:eastAsiaTheme="minorHAnsi" w:hAnsi="Arial" w:cs="Arial"/>
          <w:sz w:val="21"/>
          <w:szCs w:val="21"/>
        </w:rPr>
        <w:t>GABUNIA</w:t>
      </w:r>
      <w:r w:rsidRPr="0096420D">
        <w:rPr>
          <w:rFonts w:ascii="Arial" w:eastAsiaTheme="minorHAnsi" w:hAnsi="Arial" w:cs="Arial"/>
          <w:sz w:val="21"/>
          <w:szCs w:val="21"/>
        </w:rPr>
        <w:t xml:space="preserve"> </w:t>
      </w:r>
    </w:p>
    <w:p w14:paraId="6E1621D0" w14:textId="77777777" w:rsidR="00AA6C4A" w:rsidRPr="0096420D" w:rsidRDefault="00AA6C4A" w:rsidP="00AA6C4A">
      <w:pPr>
        <w:spacing w:after="0" w:line="240" w:lineRule="auto"/>
        <w:rPr>
          <w:rFonts w:ascii="Arial" w:eastAsiaTheme="minorHAnsi" w:hAnsi="Arial" w:cs="Arial"/>
          <w:sz w:val="21"/>
          <w:szCs w:val="21"/>
        </w:rPr>
      </w:pPr>
      <w:r w:rsidRPr="0096420D">
        <w:rPr>
          <w:rFonts w:ascii="Arial" w:eastAsiaTheme="minorHAnsi" w:hAnsi="Arial" w:cs="Arial"/>
          <w:sz w:val="21"/>
          <w:szCs w:val="21"/>
        </w:rPr>
        <w:t xml:space="preserve">First Deputy Minister of Internally Displaced Persons from the Occupied Territories, </w:t>
      </w:r>
      <w:proofErr w:type="spellStart"/>
      <w:r w:rsidRPr="0096420D">
        <w:rPr>
          <w:rFonts w:ascii="Arial" w:eastAsiaTheme="minorHAnsi" w:hAnsi="Arial" w:cs="Arial"/>
          <w:sz w:val="21"/>
          <w:szCs w:val="21"/>
        </w:rPr>
        <w:t>Labour</w:t>
      </w:r>
      <w:proofErr w:type="spellEnd"/>
      <w:r w:rsidRPr="0096420D">
        <w:rPr>
          <w:rFonts w:ascii="Arial" w:eastAsiaTheme="minorHAnsi" w:hAnsi="Arial" w:cs="Arial"/>
          <w:sz w:val="21"/>
          <w:szCs w:val="21"/>
        </w:rPr>
        <w:t>, Health and Social Affairs</w:t>
      </w:r>
    </w:p>
    <w:p w14:paraId="621C0AB8" w14:textId="77777777" w:rsidR="00AA6C4A" w:rsidRPr="0096420D" w:rsidRDefault="00AA6C4A" w:rsidP="00AA6C4A">
      <w:pPr>
        <w:spacing w:after="0" w:line="240" w:lineRule="auto"/>
        <w:rPr>
          <w:rFonts w:ascii="Arial" w:eastAsiaTheme="minorHAnsi" w:hAnsi="Arial" w:cs="Arial"/>
          <w:sz w:val="21"/>
          <w:szCs w:val="21"/>
        </w:rPr>
      </w:pPr>
      <w:r w:rsidRPr="0096420D">
        <w:rPr>
          <w:rFonts w:ascii="Arial" w:eastAsiaTheme="minorHAnsi" w:hAnsi="Arial" w:cs="Arial"/>
          <w:sz w:val="21"/>
          <w:szCs w:val="21"/>
        </w:rPr>
        <w:t>Georgia</w:t>
      </w:r>
    </w:p>
    <w:p w14:paraId="68D40CE2" w14:textId="77777777" w:rsidR="00AA6C4A" w:rsidRPr="0096420D" w:rsidRDefault="00AA6C4A" w:rsidP="00AA6C4A">
      <w:pPr>
        <w:spacing w:after="0" w:line="240" w:lineRule="auto"/>
        <w:rPr>
          <w:rStyle w:val="Hyperlink"/>
          <w:rFonts w:ascii="Arial" w:eastAsiaTheme="minorHAnsi" w:hAnsi="Arial" w:cs="Arial"/>
          <w:noProof/>
          <w:sz w:val="21"/>
          <w:szCs w:val="21"/>
        </w:rPr>
      </w:pPr>
      <w:r w:rsidRPr="00052490">
        <w:rPr>
          <w:rFonts w:ascii="Arial" w:eastAsiaTheme="minorHAnsi" w:hAnsi="Arial" w:cs="Arial"/>
          <w:sz w:val="21"/>
          <w:szCs w:val="21"/>
        </w:rPr>
        <w:t>Email:</w:t>
      </w:r>
      <w:r>
        <w:rPr>
          <w:color w:val="1F497D"/>
        </w:rPr>
        <w:t xml:space="preserve"> </w:t>
      </w:r>
      <w:hyperlink r:id="rId21" w:history="1">
        <w:r w:rsidRPr="0096420D">
          <w:rPr>
            <w:rStyle w:val="Hyperlink"/>
            <w:rFonts w:ascii="Arial" w:eastAsiaTheme="minorHAnsi" w:hAnsi="Arial" w:cs="Arial"/>
            <w:noProof/>
            <w:sz w:val="21"/>
            <w:szCs w:val="21"/>
          </w:rPr>
          <w:t>tgabunia@moh.gov.ge</w:t>
        </w:r>
      </w:hyperlink>
      <w:r w:rsidRPr="0096420D">
        <w:rPr>
          <w:rStyle w:val="Hyperlink"/>
          <w:rFonts w:ascii="Arial" w:eastAsiaTheme="minorHAnsi" w:hAnsi="Arial" w:cs="Arial"/>
          <w:noProof/>
          <w:sz w:val="21"/>
          <w:szCs w:val="21"/>
        </w:rPr>
        <w:t xml:space="preserve"> </w:t>
      </w:r>
    </w:p>
    <w:p w14:paraId="29FF245A" w14:textId="77777777" w:rsidR="00AA6C4A" w:rsidRPr="002133F7" w:rsidRDefault="00AA6C4A" w:rsidP="00AA6C4A">
      <w:pPr>
        <w:spacing w:after="0" w:line="240" w:lineRule="auto"/>
        <w:rPr>
          <w:rFonts w:ascii="Arial" w:eastAsiaTheme="minorHAnsi" w:hAnsi="Arial" w:cs="Arial"/>
          <w:noProof/>
          <w:sz w:val="21"/>
          <w:szCs w:val="21"/>
          <w:lang w:val="fr-CH"/>
        </w:rPr>
      </w:pPr>
    </w:p>
    <w:p w14:paraId="3C2259E7"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Dr Bernd APPELT</w:t>
      </w:r>
    </w:p>
    <w:p w14:paraId="0CDFB828" w14:textId="77777777" w:rsidR="00AA6C4A" w:rsidRDefault="00AA6C4A" w:rsidP="00AA6C4A">
      <w:pPr>
        <w:spacing w:after="0" w:line="240" w:lineRule="auto"/>
        <w:rPr>
          <w:rFonts w:ascii="Arial" w:eastAsiaTheme="minorHAnsi" w:hAnsi="Arial" w:cs="Arial"/>
          <w:noProof/>
          <w:sz w:val="21"/>
          <w:szCs w:val="21"/>
        </w:rPr>
      </w:pPr>
      <w:r>
        <w:rPr>
          <w:rFonts w:ascii="Arial" w:hAnsi="Arial" w:cs="Arial"/>
          <w:color w:val="4D5156"/>
          <w:sz w:val="21"/>
          <w:szCs w:val="21"/>
          <w:shd w:val="clear" w:color="auto" w:fill="FFFFFF"/>
        </w:rPr>
        <w:t>D</w:t>
      </w:r>
      <w:r w:rsidRPr="00CF2E7F">
        <w:rPr>
          <w:rFonts w:ascii="Arial" w:eastAsiaTheme="minorHAnsi" w:hAnsi="Arial" w:cs="Arial"/>
          <w:noProof/>
          <w:sz w:val="21"/>
          <w:szCs w:val="21"/>
        </w:rPr>
        <w:t>irectorate-General for International Partnerships</w:t>
      </w:r>
    </w:p>
    <w:p w14:paraId="7DA883B6"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European Commission</w:t>
      </w:r>
    </w:p>
    <w:p w14:paraId="44D1CB43"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Belgium</w:t>
      </w:r>
    </w:p>
    <w:p w14:paraId="3F6FA3C7"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22" w:history="1">
        <w:r w:rsidRPr="005138D2">
          <w:rPr>
            <w:rStyle w:val="Hyperlink"/>
            <w:rFonts w:ascii="Arial" w:eastAsiaTheme="minorHAnsi" w:hAnsi="Arial" w:cs="Arial"/>
            <w:noProof/>
            <w:sz w:val="21"/>
            <w:szCs w:val="21"/>
          </w:rPr>
          <w:t>bernd.appelt@giz.de</w:t>
        </w:r>
      </w:hyperlink>
    </w:p>
    <w:p w14:paraId="38EAEC59" w14:textId="77777777" w:rsidR="00AA6C4A" w:rsidRPr="00C91014" w:rsidRDefault="00AA6C4A" w:rsidP="00AA6C4A">
      <w:pPr>
        <w:spacing w:after="0" w:line="240" w:lineRule="auto"/>
        <w:rPr>
          <w:rFonts w:ascii="Arial" w:hAnsi="Arial" w:cs="Arial"/>
          <w:noProof/>
          <w:sz w:val="21"/>
          <w:szCs w:val="21"/>
        </w:rPr>
      </w:pPr>
    </w:p>
    <w:p w14:paraId="2779F11E"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Dr Emmanuel ODAME </w:t>
      </w:r>
    </w:p>
    <w:p w14:paraId="0C23DD20"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Director, Policy, Planning and Monitoring and Evaluation</w:t>
      </w:r>
    </w:p>
    <w:p w14:paraId="56E6C434"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Ministry of Health</w:t>
      </w:r>
    </w:p>
    <w:p w14:paraId="6E01E5D7"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Ghana</w:t>
      </w:r>
    </w:p>
    <w:p w14:paraId="59DB58F9" w14:textId="77777777" w:rsidR="00AA6C4A" w:rsidRDefault="00AA6C4A" w:rsidP="00AA6C4A">
      <w:pPr>
        <w:spacing w:after="0" w:line="240" w:lineRule="auto"/>
        <w:rPr>
          <w:rStyle w:val="Hyperlink"/>
          <w:rFonts w:ascii="Arial" w:eastAsiaTheme="minorHAnsi" w:hAnsi="Arial" w:cs="Arial"/>
          <w:noProof/>
          <w:sz w:val="21"/>
          <w:szCs w:val="21"/>
        </w:rPr>
      </w:pPr>
      <w:r>
        <w:rPr>
          <w:rFonts w:ascii="Arial" w:eastAsiaTheme="minorHAnsi" w:hAnsi="Arial" w:cs="Arial"/>
          <w:noProof/>
          <w:sz w:val="21"/>
          <w:szCs w:val="21"/>
        </w:rPr>
        <w:t xml:space="preserve">Email: </w:t>
      </w:r>
      <w:hyperlink r:id="rId23" w:history="1">
        <w:r w:rsidRPr="000116B6">
          <w:rPr>
            <w:rStyle w:val="Hyperlink"/>
            <w:rFonts w:ascii="Arial" w:eastAsiaTheme="minorHAnsi" w:hAnsi="Arial" w:cs="Arial"/>
            <w:noProof/>
            <w:sz w:val="21"/>
            <w:szCs w:val="21"/>
          </w:rPr>
          <w:t>joeankra@yahoo.com</w:t>
        </w:r>
      </w:hyperlink>
    </w:p>
    <w:p w14:paraId="4EF129A3" w14:textId="77777777" w:rsidR="00AA6C4A" w:rsidRDefault="00AA6C4A" w:rsidP="00AA6C4A">
      <w:pPr>
        <w:spacing w:after="0" w:line="240" w:lineRule="auto"/>
        <w:rPr>
          <w:rStyle w:val="Hyperlink"/>
          <w:rFonts w:ascii="Arial" w:eastAsiaTheme="minorHAnsi" w:hAnsi="Arial" w:cs="Arial"/>
          <w:noProof/>
          <w:sz w:val="21"/>
          <w:szCs w:val="21"/>
        </w:rPr>
      </w:pPr>
    </w:p>
    <w:p w14:paraId="14D7429C"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hAnsi="Arial" w:cs="Arial"/>
          <w:noProof/>
          <w:sz w:val="21"/>
          <w:szCs w:val="21"/>
        </w:rPr>
        <w:t>Dr</w:t>
      </w:r>
      <w:r w:rsidRPr="00C91014">
        <w:rPr>
          <w:rFonts w:ascii="Arial" w:hAnsi="Arial" w:cs="Arial"/>
          <w:sz w:val="21"/>
          <w:szCs w:val="21"/>
        </w:rPr>
        <w:t xml:space="preserve"> </w:t>
      </w:r>
      <w:r w:rsidRPr="00C91014">
        <w:rPr>
          <w:rFonts w:ascii="Arial" w:hAnsi="Arial" w:cs="Arial"/>
          <w:noProof/>
          <w:sz w:val="21"/>
          <w:szCs w:val="21"/>
        </w:rPr>
        <w:t xml:space="preserve">Aquina </w:t>
      </w:r>
      <w:r w:rsidRPr="00C91014">
        <w:rPr>
          <w:rFonts w:ascii="Arial" w:hAnsi="Arial" w:cs="Arial"/>
          <w:caps/>
          <w:noProof/>
          <w:sz w:val="21"/>
          <w:szCs w:val="21"/>
        </w:rPr>
        <w:t xml:space="preserve">Thulare </w:t>
      </w:r>
    </w:p>
    <w:p w14:paraId="21231FD5" w14:textId="77777777" w:rsidR="00AA6C4A" w:rsidRPr="00C91014" w:rsidRDefault="00AA6C4A" w:rsidP="00AA6C4A">
      <w:pPr>
        <w:spacing w:after="0" w:line="240" w:lineRule="auto"/>
        <w:rPr>
          <w:rFonts w:ascii="Arial" w:hAnsi="Arial" w:cs="Arial"/>
          <w:noProof/>
          <w:sz w:val="21"/>
          <w:szCs w:val="21"/>
        </w:rPr>
      </w:pPr>
      <w:r w:rsidRPr="00C91014">
        <w:rPr>
          <w:rFonts w:ascii="Arial" w:hAnsi="Arial" w:cs="Arial"/>
          <w:noProof/>
          <w:sz w:val="21"/>
          <w:szCs w:val="21"/>
        </w:rPr>
        <w:t>Technical Specialist, Health Economics/National Health Insurance</w:t>
      </w:r>
    </w:p>
    <w:p w14:paraId="5B88FAF4" w14:textId="77777777" w:rsidR="00AA6C4A" w:rsidRPr="00C91014" w:rsidRDefault="00AA6C4A" w:rsidP="00AA6C4A">
      <w:pPr>
        <w:spacing w:after="0" w:line="240" w:lineRule="auto"/>
        <w:rPr>
          <w:rFonts w:ascii="Arial" w:hAnsi="Arial" w:cs="Arial"/>
          <w:noProof/>
          <w:sz w:val="21"/>
          <w:szCs w:val="21"/>
        </w:rPr>
      </w:pPr>
      <w:r w:rsidRPr="00C91014">
        <w:rPr>
          <w:rFonts w:ascii="Arial" w:hAnsi="Arial" w:cs="Arial"/>
          <w:noProof/>
          <w:sz w:val="21"/>
          <w:szCs w:val="21"/>
        </w:rPr>
        <w:t>Department of Health</w:t>
      </w:r>
    </w:p>
    <w:p w14:paraId="311054E8" w14:textId="77777777" w:rsidR="00AA6C4A" w:rsidRPr="00C91014" w:rsidRDefault="00AA6C4A" w:rsidP="00AA6C4A">
      <w:pPr>
        <w:spacing w:after="0" w:line="240" w:lineRule="auto"/>
        <w:rPr>
          <w:rFonts w:ascii="Arial" w:hAnsi="Arial" w:cs="Arial"/>
          <w:sz w:val="21"/>
          <w:szCs w:val="21"/>
        </w:rPr>
      </w:pPr>
      <w:r w:rsidRPr="00C91014">
        <w:rPr>
          <w:rFonts w:ascii="Arial" w:hAnsi="Arial" w:cs="Arial"/>
          <w:noProof/>
          <w:sz w:val="21"/>
          <w:szCs w:val="21"/>
        </w:rPr>
        <w:t>South Africa</w:t>
      </w:r>
    </w:p>
    <w:p w14:paraId="5A962232" w14:textId="77777777" w:rsidR="00AA6C4A" w:rsidRDefault="00AA6C4A" w:rsidP="00AA6C4A">
      <w:pPr>
        <w:spacing w:after="0" w:line="240" w:lineRule="auto"/>
        <w:rPr>
          <w:rFonts w:ascii="Arial" w:hAnsi="Arial" w:cs="Arial"/>
          <w:noProof/>
          <w:color w:val="0000FF" w:themeColor="hyperlink"/>
          <w:sz w:val="21"/>
          <w:szCs w:val="21"/>
          <w:u w:val="single"/>
        </w:rPr>
      </w:pPr>
      <w:r w:rsidRPr="00C91014">
        <w:rPr>
          <w:rFonts w:ascii="Arial" w:hAnsi="Arial" w:cs="Arial"/>
          <w:sz w:val="21"/>
          <w:szCs w:val="21"/>
        </w:rPr>
        <w:t xml:space="preserve">Email: </w:t>
      </w:r>
      <w:hyperlink r:id="rId24" w:history="1">
        <w:r w:rsidRPr="00C91014">
          <w:rPr>
            <w:rFonts w:ascii="Arial" w:hAnsi="Arial" w:cs="Arial"/>
            <w:noProof/>
            <w:color w:val="0000FF" w:themeColor="hyperlink"/>
            <w:sz w:val="21"/>
            <w:szCs w:val="21"/>
            <w:u w:val="single"/>
          </w:rPr>
          <w:t>Aquina.Thulare@health.gov.za</w:t>
        </w:r>
      </w:hyperlink>
    </w:p>
    <w:p w14:paraId="4CAAB0CE" w14:textId="77777777" w:rsidR="00AA6C4A" w:rsidRDefault="00AA6C4A" w:rsidP="00AA6C4A">
      <w:pPr>
        <w:spacing w:after="0" w:line="240" w:lineRule="auto"/>
        <w:rPr>
          <w:rFonts w:ascii="Arial" w:hAnsi="Arial" w:cs="Arial"/>
          <w:noProof/>
          <w:color w:val="0000FF" w:themeColor="hyperlink"/>
          <w:sz w:val="21"/>
          <w:szCs w:val="21"/>
          <w:u w:val="single"/>
        </w:rPr>
      </w:pPr>
    </w:p>
    <w:p w14:paraId="4B4DA41B" w14:textId="77777777" w:rsidR="00AA6C4A" w:rsidRDefault="00AA6C4A" w:rsidP="00AA6C4A">
      <w:pPr>
        <w:rPr>
          <w:rFonts w:ascii="Arial" w:hAnsi="Arial" w:cs="Arial"/>
          <w:noProof/>
          <w:sz w:val="21"/>
          <w:szCs w:val="21"/>
        </w:rPr>
      </w:pPr>
      <w:r>
        <w:rPr>
          <w:rFonts w:ascii="Arial" w:hAnsi="Arial" w:cs="Arial"/>
          <w:noProof/>
          <w:sz w:val="21"/>
          <w:szCs w:val="21"/>
        </w:rPr>
        <w:br w:type="page"/>
      </w:r>
    </w:p>
    <w:p w14:paraId="7C9D6E68" w14:textId="77777777" w:rsidR="00AA6C4A" w:rsidRDefault="00AA6C4A" w:rsidP="00AA6C4A">
      <w:pPr>
        <w:spacing w:after="0" w:line="240" w:lineRule="auto"/>
        <w:rPr>
          <w:rFonts w:ascii="Arial" w:hAnsi="Arial" w:cs="Arial"/>
          <w:noProof/>
          <w:sz w:val="21"/>
          <w:szCs w:val="21"/>
        </w:rPr>
      </w:pPr>
    </w:p>
    <w:p w14:paraId="3EA17A60" w14:textId="77777777" w:rsidR="00AA6C4A" w:rsidRDefault="00AA6C4A" w:rsidP="00AA6C4A">
      <w:pPr>
        <w:spacing w:after="0" w:line="240" w:lineRule="auto"/>
        <w:rPr>
          <w:rFonts w:ascii="Arial" w:hAnsi="Arial" w:cs="Arial"/>
          <w:noProof/>
          <w:sz w:val="21"/>
          <w:szCs w:val="21"/>
        </w:rPr>
      </w:pPr>
    </w:p>
    <w:p w14:paraId="53E0929C" w14:textId="77777777" w:rsidR="00AA6C4A" w:rsidRDefault="00AA6C4A" w:rsidP="00AA6C4A">
      <w:pPr>
        <w:spacing w:after="0" w:line="240" w:lineRule="auto"/>
        <w:rPr>
          <w:rFonts w:ascii="Arial" w:hAnsi="Arial" w:cs="Arial"/>
          <w:noProof/>
          <w:sz w:val="21"/>
          <w:szCs w:val="21"/>
        </w:rPr>
      </w:pPr>
      <w:r>
        <w:rPr>
          <w:rFonts w:ascii="Arial" w:hAnsi="Arial" w:cs="Arial"/>
          <w:noProof/>
          <w:sz w:val="21"/>
          <w:szCs w:val="21"/>
        </w:rPr>
        <w:t>Mr Bonanza Taihitu</w:t>
      </w:r>
    </w:p>
    <w:p w14:paraId="69654D6D" w14:textId="77777777" w:rsidR="00AA6C4A" w:rsidRPr="00EF1077" w:rsidRDefault="00AA6C4A" w:rsidP="00AA6C4A">
      <w:pPr>
        <w:spacing w:after="0" w:line="240" w:lineRule="auto"/>
        <w:rPr>
          <w:rFonts w:ascii="Arial" w:hAnsi="Arial" w:cs="Arial"/>
          <w:noProof/>
          <w:sz w:val="21"/>
          <w:szCs w:val="21"/>
        </w:rPr>
      </w:pPr>
      <w:r>
        <w:rPr>
          <w:rFonts w:ascii="Arial" w:hAnsi="Arial" w:cs="Arial"/>
          <w:noProof/>
          <w:sz w:val="21"/>
          <w:szCs w:val="21"/>
        </w:rPr>
        <w:t>Health and Human Rights Coordinator</w:t>
      </w:r>
    </w:p>
    <w:p w14:paraId="6E5837DF" w14:textId="77777777" w:rsidR="00AA6C4A" w:rsidRPr="00EF1077" w:rsidRDefault="00AA6C4A" w:rsidP="00AA6C4A">
      <w:pPr>
        <w:spacing w:after="0" w:line="240" w:lineRule="auto"/>
        <w:rPr>
          <w:rFonts w:ascii="Arial" w:hAnsi="Arial" w:cs="Arial"/>
          <w:noProof/>
          <w:sz w:val="21"/>
          <w:szCs w:val="21"/>
        </w:rPr>
      </w:pPr>
      <w:r>
        <w:rPr>
          <w:rFonts w:ascii="Arial" w:hAnsi="Arial" w:cs="Arial"/>
          <w:noProof/>
          <w:sz w:val="21"/>
          <w:szCs w:val="21"/>
        </w:rPr>
        <w:t>Permanent Mission of the Republic of Indonesia to the United Nations</w:t>
      </w:r>
    </w:p>
    <w:p w14:paraId="496447B8" w14:textId="77777777" w:rsidR="00AA6C4A" w:rsidRPr="00EF1077" w:rsidRDefault="00AA6C4A" w:rsidP="00AA6C4A">
      <w:pPr>
        <w:spacing w:after="0" w:line="240" w:lineRule="auto"/>
        <w:rPr>
          <w:rFonts w:ascii="Arial" w:hAnsi="Arial" w:cs="Arial"/>
          <w:noProof/>
          <w:sz w:val="21"/>
          <w:szCs w:val="21"/>
        </w:rPr>
      </w:pPr>
      <w:r>
        <w:rPr>
          <w:rFonts w:ascii="Arial" w:hAnsi="Arial" w:cs="Arial"/>
          <w:noProof/>
          <w:sz w:val="21"/>
          <w:szCs w:val="21"/>
        </w:rPr>
        <w:t>Switzerland</w:t>
      </w:r>
    </w:p>
    <w:p w14:paraId="2720324A" w14:textId="77777777" w:rsidR="00AA6C4A" w:rsidRDefault="00AA6C4A" w:rsidP="00AA6C4A">
      <w:pPr>
        <w:spacing w:after="0" w:line="240" w:lineRule="auto"/>
        <w:rPr>
          <w:rFonts w:ascii="Arial" w:hAnsi="Arial" w:cs="Arial"/>
          <w:noProof/>
          <w:sz w:val="21"/>
          <w:szCs w:val="21"/>
        </w:rPr>
      </w:pPr>
      <w:r w:rsidRPr="00EF1077">
        <w:rPr>
          <w:rFonts w:ascii="Arial" w:hAnsi="Arial" w:cs="Arial"/>
          <w:noProof/>
          <w:sz w:val="21"/>
          <w:szCs w:val="21"/>
        </w:rPr>
        <w:t>Email:</w:t>
      </w:r>
      <w:r>
        <w:rPr>
          <w:rFonts w:ascii="Arial" w:hAnsi="Arial" w:cs="Arial"/>
          <w:noProof/>
          <w:sz w:val="21"/>
          <w:szCs w:val="21"/>
        </w:rPr>
        <w:t xml:space="preserve"> </w:t>
      </w:r>
      <w:hyperlink r:id="rId25" w:history="1">
        <w:r w:rsidRPr="005138D2">
          <w:rPr>
            <w:rStyle w:val="Hyperlink"/>
            <w:rFonts w:ascii="Arial" w:hAnsi="Arial" w:cs="Arial"/>
            <w:noProof/>
            <w:sz w:val="21"/>
            <w:szCs w:val="21"/>
          </w:rPr>
          <w:t>bonanza.taihitu@mission-indonesia.org</w:t>
        </w:r>
      </w:hyperlink>
    </w:p>
    <w:p w14:paraId="19360F8F" w14:textId="77777777" w:rsidR="00AA6C4A" w:rsidRDefault="00AA6C4A" w:rsidP="00AA6C4A">
      <w:pPr>
        <w:spacing w:after="0" w:line="240" w:lineRule="auto"/>
        <w:rPr>
          <w:rFonts w:ascii="Arial" w:hAnsi="Arial" w:cs="Arial"/>
          <w:noProof/>
          <w:color w:val="0000FF" w:themeColor="hyperlink"/>
          <w:sz w:val="21"/>
          <w:szCs w:val="21"/>
          <w:u w:val="single"/>
        </w:rPr>
      </w:pPr>
    </w:p>
    <w:p w14:paraId="49FFB026" w14:textId="77777777" w:rsidR="00AA6C4A" w:rsidRDefault="00AA6C4A" w:rsidP="00AA6C4A">
      <w:pPr>
        <w:spacing w:after="0" w:line="240" w:lineRule="auto"/>
        <w:rPr>
          <w:rFonts w:ascii="Arial" w:eastAsiaTheme="minorHAnsi" w:hAnsi="Arial" w:cs="Arial"/>
          <w:b/>
          <w:bCs/>
          <w:noProof/>
        </w:rPr>
      </w:pPr>
    </w:p>
    <w:p w14:paraId="71157B6B" w14:textId="77777777" w:rsidR="00AA6C4A" w:rsidRPr="00C91014" w:rsidRDefault="00AA6C4A" w:rsidP="00AA6C4A">
      <w:pPr>
        <w:spacing w:after="0" w:line="240" w:lineRule="auto"/>
        <w:rPr>
          <w:rFonts w:ascii="Arial" w:eastAsiaTheme="minorHAnsi" w:hAnsi="Arial" w:cs="Arial"/>
          <w:b/>
          <w:bCs/>
          <w:noProof/>
        </w:rPr>
      </w:pPr>
      <w:r w:rsidRPr="00C91014">
        <w:rPr>
          <w:rFonts w:ascii="Arial" w:eastAsiaTheme="minorHAnsi" w:hAnsi="Arial" w:cs="Arial"/>
          <w:b/>
          <w:bCs/>
          <w:noProof/>
        </w:rPr>
        <w:t>Civil Society Organizations (CSOs)</w:t>
      </w:r>
    </w:p>
    <w:p w14:paraId="602C9B00" w14:textId="77777777" w:rsidR="00AA6C4A" w:rsidRDefault="00AA6C4A" w:rsidP="00AA6C4A">
      <w:pPr>
        <w:spacing w:after="0" w:line="240" w:lineRule="auto"/>
        <w:rPr>
          <w:rFonts w:ascii="Arial" w:eastAsiaTheme="minorHAnsi" w:hAnsi="Arial" w:cs="Arial"/>
          <w:b/>
          <w:bCs/>
          <w:noProof/>
        </w:rPr>
      </w:pPr>
    </w:p>
    <w:p w14:paraId="2A4334D4"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Mr Javier Luis HOURCADE BELLOCQ</w:t>
      </w:r>
    </w:p>
    <w:p w14:paraId="6F4E7D15"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Founder and Editor </w:t>
      </w:r>
    </w:p>
    <w:p w14:paraId="31218731"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Key Correspondents Team for Latin America and Hispanic Carribean</w:t>
      </w:r>
    </w:p>
    <w:p w14:paraId="6E4C2050" w14:textId="77777777" w:rsidR="00AA6C4A" w:rsidRPr="002E4BA8" w:rsidRDefault="00AA6C4A" w:rsidP="00AA6C4A">
      <w:pPr>
        <w:spacing w:after="0" w:line="240" w:lineRule="auto"/>
        <w:rPr>
          <w:rFonts w:ascii="Arial" w:eastAsiaTheme="minorHAnsi" w:hAnsi="Arial" w:cs="Arial"/>
          <w:noProof/>
          <w:sz w:val="21"/>
          <w:szCs w:val="21"/>
          <w:lang w:val="fr-CH"/>
        </w:rPr>
      </w:pPr>
      <w:r w:rsidRPr="002E4BA8">
        <w:rPr>
          <w:rFonts w:ascii="Arial" w:eastAsiaTheme="minorHAnsi" w:hAnsi="Arial" w:cs="Arial"/>
          <w:noProof/>
          <w:sz w:val="21"/>
          <w:szCs w:val="21"/>
          <w:lang w:val="fr-CH"/>
        </w:rPr>
        <w:t>Argentina</w:t>
      </w:r>
    </w:p>
    <w:p w14:paraId="7980A222" w14:textId="77777777" w:rsidR="00AA6C4A" w:rsidRPr="002E4BA8" w:rsidRDefault="00AA6C4A" w:rsidP="00AA6C4A">
      <w:pPr>
        <w:spacing w:after="0" w:line="240" w:lineRule="auto"/>
        <w:rPr>
          <w:rFonts w:ascii="Arial" w:eastAsiaTheme="minorHAnsi" w:hAnsi="Arial" w:cs="Arial"/>
          <w:noProof/>
          <w:sz w:val="21"/>
          <w:szCs w:val="21"/>
          <w:lang w:val="fr-CH"/>
        </w:rPr>
      </w:pPr>
      <w:r w:rsidRPr="002E4BA8">
        <w:rPr>
          <w:rFonts w:ascii="Arial" w:eastAsiaTheme="minorHAnsi" w:hAnsi="Arial" w:cs="Arial"/>
          <w:noProof/>
          <w:sz w:val="21"/>
          <w:szCs w:val="21"/>
          <w:lang w:val="fr-CH"/>
        </w:rPr>
        <w:t xml:space="preserve">Email: </w:t>
      </w:r>
      <w:hyperlink r:id="rId26" w:history="1">
        <w:r w:rsidRPr="002E4BA8">
          <w:rPr>
            <w:rStyle w:val="Hyperlink"/>
            <w:rFonts w:ascii="Arial" w:eastAsiaTheme="minorHAnsi" w:hAnsi="Arial" w:cs="Arial"/>
            <w:noProof/>
            <w:sz w:val="21"/>
            <w:szCs w:val="21"/>
            <w:lang w:val="fr-CH"/>
          </w:rPr>
          <w:t>Javier.bellocq@gmail.com</w:t>
        </w:r>
      </w:hyperlink>
    </w:p>
    <w:p w14:paraId="56D8E2F8" w14:textId="77777777" w:rsidR="00AA6C4A" w:rsidRPr="002E4BA8" w:rsidRDefault="00AA6C4A" w:rsidP="00AA6C4A">
      <w:pPr>
        <w:spacing w:after="0" w:line="240" w:lineRule="auto"/>
        <w:rPr>
          <w:rFonts w:ascii="Arial" w:eastAsiaTheme="minorHAnsi" w:hAnsi="Arial" w:cs="Arial"/>
          <w:noProof/>
          <w:sz w:val="21"/>
          <w:szCs w:val="21"/>
          <w:lang w:val="fr-CH"/>
        </w:rPr>
      </w:pPr>
    </w:p>
    <w:p w14:paraId="59881E3B" w14:textId="77777777" w:rsidR="00AA6C4A" w:rsidRPr="00C91014"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Dr Justin KOONIN </w:t>
      </w:r>
    </w:p>
    <w:p w14:paraId="55FCAAFA"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President</w:t>
      </w:r>
    </w:p>
    <w:p w14:paraId="59382816"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ACON</w:t>
      </w:r>
    </w:p>
    <w:p w14:paraId="5A66CA14"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Australia</w:t>
      </w:r>
    </w:p>
    <w:p w14:paraId="3463454C" w14:textId="77777777" w:rsidR="00AA6C4A" w:rsidRDefault="00AA6C4A" w:rsidP="00AA6C4A">
      <w:pPr>
        <w:spacing w:after="0" w:line="240" w:lineRule="auto"/>
        <w:rPr>
          <w:rFonts w:ascii="Arial" w:hAnsi="Arial" w:cs="Arial"/>
          <w:noProof/>
          <w:color w:val="0000FF" w:themeColor="hyperlink"/>
          <w:sz w:val="21"/>
          <w:szCs w:val="21"/>
          <w:u w:val="single"/>
        </w:rPr>
      </w:pPr>
      <w:r w:rsidRPr="00C91014">
        <w:rPr>
          <w:rFonts w:ascii="Arial" w:eastAsiaTheme="minorHAnsi" w:hAnsi="Arial" w:cs="Arial"/>
          <w:noProof/>
          <w:sz w:val="21"/>
          <w:szCs w:val="21"/>
        </w:rPr>
        <w:t xml:space="preserve">Email: </w:t>
      </w:r>
      <w:hyperlink r:id="rId27" w:history="1">
        <w:r w:rsidRPr="00C91014">
          <w:rPr>
            <w:rFonts w:ascii="Arial" w:hAnsi="Arial" w:cs="Arial"/>
            <w:noProof/>
            <w:color w:val="0000FF" w:themeColor="hyperlink"/>
            <w:sz w:val="21"/>
            <w:szCs w:val="21"/>
            <w:u w:val="single"/>
          </w:rPr>
          <w:t>president@acon.org.au</w:t>
        </w:r>
      </w:hyperlink>
    </w:p>
    <w:p w14:paraId="5F663AE4" w14:textId="77777777" w:rsidR="00AA6C4A" w:rsidRPr="00C91014" w:rsidRDefault="00AA6C4A" w:rsidP="00AA6C4A">
      <w:pPr>
        <w:spacing w:after="0" w:line="240" w:lineRule="auto"/>
        <w:rPr>
          <w:rFonts w:ascii="Arial" w:eastAsiaTheme="minorHAnsi" w:hAnsi="Arial" w:cs="Arial"/>
          <w:b/>
          <w:bCs/>
          <w:noProof/>
        </w:rPr>
      </w:pPr>
      <w:r>
        <w:rPr>
          <w:rFonts w:ascii="Arial" w:eastAsiaTheme="minorHAnsi" w:hAnsi="Arial" w:cs="Arial"/>
          <w:b/>
          <w:bCs/>
          <w:noProof/>
        </w:rPr>
        <w:t xml:space="preserve"> </w:t>
      </w:r>
    </w:p>
    <w:p w14:paraId="6FEE2533"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Dr Khuat Thi Hai OANH</w:t>
      </w:r>
      <w:r>
        <w:rPr>
          <w:rFonts w:ascii="Arial" w:eastAsiaTheme="minorHAnsi" w:hAnsi="Arial" w:cs="Arial"/>
          <w:noProof/>
          <w:sz w:val="21"/>
          <w:szCs w:val="21"/>
        </w:rPr>
        <w:t xml:space="preserve"> </w:t>
      </w:r>
    </w:p>
    <w:p w14:paraId="1E1616B5"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Executive Director</w:t>
      </w:r>
    </w:p>
    <w:p w14:paraId="5071D6EC"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Center for Supporting Community Development</w:t>
      </w:r>
    </w:p>
    <w:p w14:paraId="3A4F0C47"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 xml:space="preserve">   Initiatives (SCDI)</w:t>
      </w:r>
    </w:p>
    <w:p w14:paraId="0596D2E4"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Viet Nam</w:t>
      </w:r>
    </w:p>
    <w:p w14:paraId="0625392B"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 xml:space="preserve">Email: </w:t>
      </w:r>
      <w:r w:rsidRPr="00C91014">
        <w:rPr>
          <w:rFonts w:ascii="Arial" w:eastAsiaTheme="minorHAnsi" w:hAnsi="Arial" w:cs="Arial"/>
          <w:color w:val="0000FF"/>
          <w:sz w:val="21"/>
          <w:szCs w:val="21"/>
          <w:u w:val="single"/>
        </w:rPr>
        <w:t>oanhkhuat@scdi.org.vn</w:t>
      </w:r>
    </w:p>
    <w:p w14:paraId="5D0ECCE8" w14:textId="77777777" w:rsidR="00AA6C4A" w:rsidRPr="00514C7C" w:rsidRDefault="00AA6C4A" w:rsidP="00AA6C4A">
      <w:pPr>
        <w:spacing w:after="0" w:line="240" w:lineRule="auto"/>
        <w:rPr>
          <w:rFonts w:ascii="Arial" w:hAnsi="Arial" w:cs="Arial"/>
          <w:noProof/>
          <w:sz w:val="21"/>
          <w:szCs w:val="21"/>
        </w:rPr>
      </w:pPr>
    </w:p>
    <w:p w14:paraId="1BD7D985" w14:textId="77777777" w:rsidR="00AA6C4A" w:rsidRDefault="00AA6C4A" w:rsidP="00AA6C4A">
      <w:pPr>
        <w:spacing w:after="0" w:line="240" w:lineRule="auto"/>
        <w:rPr>
          <w:rFonts w:ascii="Arial" w:hAnsi="Arial" w:cs="Arial"/>
          <w:noProof/>
          <w:color w:val="0000FF" w:themeColor="hyperlink"/>
          <w:sz w:val="21"/>
          <w:szCs w:val="21"/>
          <w:u w:val="single"/>
        </w:rPr>
      </w:pPr>
    </w:p>
    <w:p w14:paraId="42C072BF" w14:textId="77777777" w:rsidR="00AA6C4A" w:rsidRPr="00C91014" w:rsidRDefault="00AA6C4A" w:rsidP="00AA6C4A">
      <w:pPr>
        <w:spacing w:after="0" w:line="240" w:lineRule="auto"/>
        <w:rPr>
          <w:rFonts w:ascii="Arial" w:eastAsiaTheme="minorHAnsi" w:hAnsi="Arial" w:cs="Arial"/>
          <w:b/>
          <w:bCs/>
          <w:noProof/>
        </w:rPr>
      </w:pPr>
      <w:r w:rsidRPr="00C91014">
        <w:rPr>
          <w:rFonts w:ascii="Arial" w:eastAsiaTheme="minorHAnsi" w:hAnsi="Arial" w:cs="Arial"/>
          <w:b/>
          <w:bCs/>
          <w:noProof/>
        </w:rPr>
        <w:t>Foundations</w:t>
      </w:r>
    </w:p>
    <w:p w14:paraId="6BFEE266" w14:textId="77777777" w:rsidR="00AA6C4A" w:rsidRPr="00C91014" w:rsidRDefault="00AA6C4A" w:rsidP="00AA6C4A">
      <w:pPr>
        <w:spacing w:after="0" w:line="240" w:lineRule="auto"/>
        <w:rPr>
          <w:rFonts w:ascii="Arial" w:eastAsiaTheme="minorHAnsi" w:hAnsi="Arial" w:cs="Arial"/>
          <w:b/>
          <w:bCs/>
          <w:noProof/>
        </w:rPr>
      </w:pPr>
    </w:p>
    <w:p w14:paraId="2C405B2B" w14:textId="77777777" w:rsidR="00AA6C4A" w:rsidRDefault="00AA6C4A" w:rsidP="00AA6C4A">
      <w:pPr>
        <w:spacing w:after="0" w:line="240" w:lineRule="auto"/>
        <w:rPr>
          <w:rFonts w:ascii="Arial" w:hAnsi="Arial" w:cs="Arial"/>
          <w:sz w:val="21"/>
          <w:szCs w:val="21"/>
        </w:rPr>
      </w:pPr>
      <w:r>
        <w:rPr>
          <w:rFonts w:ascii="Arial" w:hAnsi="Arial" w:cs="Arial"/>
          <w:sz w:val="21"/>
          <w:szCs w:val="21"/>
        </w:rPr>
        <w:t xml:space="preserve">Ms Kate DODSON </w:t>
      </w:r>
    </w:p>
    <w:p w14:paraId="3BF63AB1" w14:textId="77777777" w:rsidR="00AA6C4A" w:rsidRDefault="00AA6C4A" w:rsidP="00AA6C4A">
      <w:pPr>
        <w:spacing w:after="0" w:line="240" w:lineRule="auto"/>
        <w:rPr>
          <w:rFonts w:ascii="Arial" w:hAnsi="Arial" w:cs="Arial"/>
          <w:sz w:val="21"/>
          <w:szCs w:val="21"/>
        </w:rPr>
      </w:pPr>
      <w:r>
        <w:rPr>
          <w:rFonts w:ascii="Arial" w:hAnsi="Arial" w:cs="Arial"/>
          <w:sz w:val="21"/>
          <w:szCs w:val="21"/>
        </w:rPr>
        <w:t>Vice President for Global Health</w:t>
      </w:r>
    </w:p>
    <w:p w14:paraId="7036695F" w14:textId="77777777" w:rsidR="00AA6C4A" w:rsidRDefault="00AA6C4A" w:rsidP="00AA6C4A">
      <w:pPr>
        <w:spacing w:after="0" w:line="240" w:lineRule="auto"/>
        <w:rPr>
          <w:rFonts w:ascii="Arial" w:hAnsi="Arial" w:cs="Arial"/>
          <w:sz w:val="21"/>
          <w:szCs w:val="21"/>
        </w:rPr>
      </w:pPr>
      <w:r>
        <w:rPr>
          <w:rFonts w:ascii="Arial" w:hAnsi="Arial" w:cs="Arial"/>
          <w:sz w:val="21"/>
          <w:szCs w:val="21"/>
        </w:rPr>
        <w:t>United Nations Foundation</w:t>
      </w:r>
    </w:p>
    <w:p w14:paraId="72754FE1" w14:textId="77777777" w:rsidR="00AA6C4A" w:rsidRPr="00C91014" w:rsidRDefault="00AA6C4A" w:rsidP="00AA6C4A">
      <w:pPr>
        <w:spacing w:after="0" w:line="240" w:lineRule="auto"/>
        <w:rPr>
          <w:rFonts w:ascii="Arial" w:hAnsi="Arial" w:cs="Arial"/>
          <w:noProof/>
          <w:sz w:val="21"/>
          <w:szCs w:val="21"/>
        </w:rPr>
      </w:pPr>
      <w:r>
        <w:rPr>
          <w:rFonts w:ascii="Arial" w:hAnsi="Arial" w:cs="Arial"/>
          <w:noProof/>
          <w:sz w:val="21"/>
          <w:szCs w:val="21"/>
        </w:rPr>
        <w:t>United States</w:t>
      </w:r>
    </w:p>
    <w:p w14:paraId="19865A02" w14:textId="77777777" w:rsidR="00AA6C4A" w:rsidRDefault="00AA6C4A" w:rsidP="00AA6C4A">
      <w:pPr>
        <w:spacing w:after="0" w:line="240" w:lineRule="auto"/>
        <w:rPr>
          <w:rStyle w:val="Hyperlink"/>
          <w:rFonts w:ascii="Arial" w:hAnsi="Arial" w:cs="Arial"/>
          <w:noProof/>
          <w:sz w:val="21"/>
          <w:szCs w:val="21"/>
        </w:rPr>
      </w:pPr>
      <w:r w:rsidRPr="00C91014">
        <w:rPr>
          <w:rFonts w:ascii="Arial" w:hAnsi="Arial" w:cs="Arial"/>
          <w:noProof/>
          <w:sz w:val="21"/>
          <w:szCs w:val="21"/>
        </w:rPr>
        <w:t xml:space="preserve">Email: </w:t>
      </w:r>
      <w:hyperlink r:id="rId28" w:history="1">
        <w:r w:rsidRPr="00B97F95">
          <w:rPr>
            <w:rStyle w:val="Hyperlink"/>
            <w:rFonts w:ascii="Arial" w:hAnsi="Arial" w:cs="Arial"/>
            <w:noProof/>
            <w:sz w:val="21"/>
            <w:szCs w:val="21"/>
          </w:rPr>
          <w:t>kdodson@unfoundation.org</w:t>
        </w:r>
      </w:hyperlink>
    </w:p>
    <w:p w14:paraId="5237CE86" w14:textId="77777777" w:rsidR="00AA6C4A" w:rsidRDefault="00AA6C4A" w:rsidP="00AA6C4A">
      <w:pPr>
        <w:spacing w:after="0" w:line="240" w:lineRule="auto"/>
        <w:rPr>
          <w:rStyle w:val="Hyperlink"/>
          <w:rFonts w:ascii="Arial" w:hAnsi="Arial" w:cs="Arial"/>
          <w:noProof/>
          <w:sz w:val="21"/>
          <w:szCs w:val="21"/>
        </w:rPr>
      </w:pPr>
    </w:p>
    <w:p w14:paraId="41FAD5AD" w14:textId="77777777" w:rsidR="00AA6C4A" w:rsidRDefault="00AA6C4A" w:rsidP="00AA6C4A">
      <w:pPr>
        <w:spacing w:after="0" w:line="240" w:lineRule="auto"/>
        <w:rPr>
          <w:rStyle w:val="Hyperlink"/>
          <w:rFonts w:ascii="Arial" w:hAnsi="Arial" w:cs="Arial"/>
          <w:noProof/>
          <w:sz w:val="21"/>
          <w:szCs w:val="21"/>
        </w:rPr>
      </w:pPr>
    </w:p>
    <w:p w14:paraId="4EE4365F" w14:textId="77777777" w:rsidR="00AA6C4A" w:rsidRPr="00C91014" w:rsidRDefault="00AA6C4A" w:rsidP="00AA6C4A">
      <w:pPr>
        <w:spacing w:after="0" w:line="240" w:lineRule="auto"/>
        <w:rPr>
          <w:rFonts w:ascii="Arial" w:eastAsiaTheme="minorHAnsi" w:hAnsi="Arial" w:cs="Arial"/>
          <w:b/>
          <w:bCs/>
          <w:noProof/>
        </w:rPr>
      </w:pPr>
      <w:r w:rsidRPr="00C91014">
        <w:rPr>
          <w:rFonts w:ascii="Arial" w:eastAsiaTheme="minorHAnsi" w:hAnsi="Arial" w:cs="Arial"/>
          <w:b/>
          <w:bCs/>
          <w:noProof/>
        </w:rPr>
        <w:t xml:space="preserve">Private sector </w:t>
      </w:r>
    </w:p>
    <w:p w14:paraId="2406C343" w14:textId="77777777" w:rsidR="00AA6C4A" w:rsidRDefault="00AA6C4A" w:rsidP="00AA6C4A">
      <w:pPr>
        <w:spacing w:after="0" w:line="240" w:lineRule="auto"/>
        <w:rPr>
          <w:rFonts w:ascii="Arial" w:hAnsi="Arial" w:cs="Arial"/>
          <w:sz w:val="21"/>
          <w:szCs w:val="21"/>
        </w:rPr>
      </w:pPr>
      <w:r>
        <w:rPr>
          <w:rFonts w:ascii="Arial" w:hAnsi="Arial" w:cs="Arial"/>
          <w:sz w:val="21"/>
          <w:szCs w:val="21"/>
        </w:rPr>
        <w:t xml:space="preserve">  </w:t>
      </w:r>
    </w:p>
    <w:p w14:paraId="327DB8A2" w14:textId="77777777" w:rsidR="00AA6C4A" w:rsidRDefault="00AA6C4A" w:rsidP="00AA6C4A">
      <w:pPr>
        <w:spacing w:after="0" w:line="240" w:lineRule="auto"/>
        <w:rPr>
          <w:rFonts w:ascii="Arial" w:hAnsi="Arial" w:cs="Arial"/>
          <w:sz w:val="21"/>
          <w:szCs w:val="21"/>
        </w:rPr>
      </w:pPr>
      <w:proofErr w:type="spellStart"/>
      <w:r>
        <w:rPr>
          <w:rFonts w:ascii="Arial" w:hAnsi="Arial" w:cs="Arial"/>
          <w:sz w:val="21"/>
          <w:szCs w:val="21"/>
        </w:rPr>
        <w:t>Mr</w:t>
      </w:r>
      <w:proofErr w:type="spellEnd"/>
      <w:r>
        <w:rPr>
          <w:rFonts w:ascii="Arial" w:hAnsi="Arial" w:cs="Arial"/>
          <w:sz w:val="21"/>
          <w:szCs w:val="21"/>
        </w:rPr>
        <w:t xml:space="preserve"> Edward BOOTY </w:t>
      </w:r>
    </w:p>
    <w:p w14:paraId="1C20E9C8" w14:textId="77777777" w:rsidR="00AA6C4A" w:rsidRDefault="00AA6C4A" w:rsidP="00AA6C4A">
      <w:pPr>
        <w:spacing w:after="0" w:line="240" w:lineRule="auto"/>
        <w:rPr>
          <w:rFonts w:ascii="Arial" w:hAnsi="Arial" w:cs="Arial"/>
          <w:sz w:val="21"/>
          <w:szCs w:val="21"/>
        </w:rPr>
      </w:pPr>
      <w:r>
        <w:rPr>
          <w:rFonts w:ascii="Arial" w:hAnsi="Arial" w:cs="Arial"/>
          <w:sz w:val="21"/>
          <w:szCs w:val="21"/>
        </w:rPr>
        <w:t>Chief Executive Officer</w:t>
      </w:r>
    </w:p>
    <w:p w14:paraId="35B569B6" w14:textId="77777777" w:rsidR="00AA6C4A" w:rsidRDefault="00AA6C4A" w:rsidP="00AA6C4A">
      <w:pPr>
        <w:spacing w:after="0" w:line="240" w:lineRule="auto"/>
        <w:rPr>
          <w:rFonts w:ascii="Arial" w:hAnsi="Arial" w:cs="Arial"/>
          <w:sz w:val="21"/>
          <w:szCs w:val="21"/>
        </w:rPr>
      </w:pPr>
      <w:r>
        <w:rPr>
          <w:rFonts w:ascii="Arial" w:hAnsi="Arial" w:cs="Arial"/>
          <w:sz w:val="21"/>
          <w:szCs w:val="21"/>
        </w:rPr>
        <w:t>Allied World Asia (formerly Reach52)</w:t>
      </w:r>
    </w:p>
    <w:p w14:paraId="0BA52C9C" w14:textId="77777777" w:rsidR="00AA6C4A" w:rsidRDefault="00AA6C4A" w:rsidP="00AA6C4A">
      <w:pPr>
        <w:spacing w:after="0" w:line="240" w:lineRule="auto"/>
        <w:rPr>
          <w:rFonts w:ascii="Arial" w:hAnsi="Arial" w:cs="Arial"/>
          <w:sz w:val="21"/>
          <w:szCs w:val="21"/>
        </w:rPr>
      </w:pPr>
      <w:r>
        <w:rPr>
          <w:rFonts w:ascii="Arial" w:hAnsi="Arial" w:cs="Arial"/>
          <w:sz w:val="21"/>
          <w:szCs w:val="21"/>
        </w:rPr>
        <w:t>Singapore</w:t>
      </w:r>
    </w:p>
    <w:p w14:paraId="5AAD06B5" w14:textId="77777777" w:rsidR="00AA6C4A" w:rsidRDefault="00AA6C4A" w:rsidP="00AA6C4A">
      <w:pPr>
        <w:spacing w:after="0" w:line="240" w:lineRule="auto"/>
        <w:rPr>
          <w:rFonts w:ascii="Arial" w:hAnsi="Arial" w:cs="Arial"/>
          <w:sz w:val="21"/>
          <w:szCs w:val="21"/>
        </w:rPr>
      </w:pPr>
      <w:r>
        <w:rPr>
          <w:rFonts w:ascii="Arial" w:hAnsi="Arial" w:cs="Arial"/>
          <w:sz w:val="21"/>
          <w:szCs w:val="21"/>
        </w:rPr>
        <w:t xml:space="preserve">Email: </w:t>
      </w:r>
      <w:hyperlink r:id="rId29" w:history="1">
        <w:r w:rsidRPr="001C39D3">
          <w:rPr>
            <w:rStyle w:val="Hyperlink"/>
            <w:rFonts w:ascii="Arial" w:hAnsi="Arial" w:cs="Arial"/>
            <w:sz w:val="21"/>
            <w:szCs w:val="21"/>
          </w:rPr>
          <w:t>edward@reach52.com</w:t>
        </w:r>
      </w:hyperlink>
    </w:p>
    <w:p w14:paraId="3AE723C6" w14:textId="77777777" w:rsidR="00AA6C4A" w:rsidRDefault="00AA6C4A" w:rsidP="00AA6C4A">
      <w:pPr>
        <w:spacing w:after="0" w:line="240" w:lineRule="auto"/>
        <w:rPr>
          <w:rFonts w:ascii="Arial" w:hAnsi="Arial" w:cs="Arial"/>
          <w:noProof/>
          <w:color w:val="0000FF" w:themeColor="hyperlink"/>
          <w:sz w:val="21"/>
          <w:szCs w:val="21"/>
          <w:u w:val="single"/>
        </w:rPr>
      </w:pPr>
    </w:p>
    <w:p w14:paraId="50542A7C" w14:textId="77777777" w:rsidR="00AA6C4A" w:rsidRDefault="00AA6C4A" w:rsidP="00AA6C4A">
      <w:pPr>
        <w:spacing w:after="0" w:line="240" w:lineRule="auto"/>
        <w:rPr>
          <w:rFonts w:ascii="Arial" w:hAnsi="Arial" w:cs="Arial"/>
          <w:sz w:val="21"/>
          <w:szCs w:val="21"/>
        </w:rPr>
      </w:pPr>
      <w:r>
        <w:rPr>
          <w:rFonts w:ascii="Arial" w:hAnsi="Arial" w:cs="Arial"/>
          <w:sz w:val="21"/>
          <w:szCs w:val="21"/>
        </w:rPr>
        <w:t xml:space="preserve">Ms Ruchika SINGHAL </w:t>
      </w:r>
    </w:p>
    <w:p w14:paraId="47EEC2CB" w14:textId="77777777" w:rsidR="00AA6C4A" w:rsidRDefault="00AA6C4A" w:rsidP="00AA6C4A">
      <w:pPr>
        <w:spacing w:after="0" w:line="240" w:lineRule="auto"/>
        <w:rPr>
          <w:rFonts w:ascii="Arial" w:hAnsi="Arial" w:cs="Arial"/>
          <w:sz w:val="21"/>
          <w:szCs w:val="21"/>
        </w:rPr>
      </w:pPr>
      <w:r>
        <w:rPr>
          <w:rFonts w:ascii="Arial" w:hAnsi="Arial" w:cs="Arial"/>
          <w:sz w:val="21"/>
          <w:szCs w:val="21"/>
        </w:rPr>
        <w:t>Vice President</w:t>
      </w:r>
    </w:p>
    <w:p w14:paraId="2DB3C73B" w14:textId="77777777" w:rsidR="00AA6C4A" w:rsidRDefault="00AA6C4A" w:rsidP="00AA6C4A">
      <w:pPr>
        <w:spacing w:after="0" w:line="240" w:lineRule="auto"/>
        <w:rPr>
          <w:rFonts w:ascii="Arial" w:hAnsi="Arial" w:cs="Arial"/>
          <w:sz w:val="21"/>
          <w:szCs w:val="21"/>
        </w:rPr>
      </w:pPr>
      <w:r>
        <w:rPr>
          <w:rFonts w:ascii="Arial" w:hAnsi="Arial" w:cs="Arial"/>
          <w:sz w:val="21"/>
          <w:szCs w:val="21"/>
        </w:rPr>
        <w:t>Medtronic Labs</w:t>
      </w:r>
    </w:p>
    <w:p w14:paraId="64EEE1F9" w14:textId="77777777" w:rsidR="00AA6C4A" w:rsidRDefault="00AA6C4A" w:rsidP="00AA6C4A">
      <w:pPr>
        <w:spacing w:after="0" w:line="240" w:lineRule="auto"/>
        <w:rPr>
          <w:rFonts w:ascii="Arial" w:hAnsi="Arial" w:cs="Arial"/>
          <w:sz w:val="21"/>
          <w:szCs w:val="21"/>
        </w:rPr>
      </w:pPr>
      <w:r>
        <w:rPr>
          <w:rFonts w:ascii="Arial" w:hAnsi="Arial" w:cs="Arial"/>
          <w:sz w:val="21"/>
          <w:szCs w:val="21"/>
        </w:rPr>
        <w:t>United States</w:t>
      </w:r>
    </w:p>
    <w:p w14:paraId="3B5FE87F" w14:textId="77777777" w:rsidR="00AA6C4A" w:rsidRDefault="00AA6C4A" w:rsidP="00AA6C4A">
      <w:pPr>
        <w:spacing w:after="0" w:line="240" w:lineRule="auto"/>
        <w:rPr>
          <w:rFonts w:ascii="Arial" w:hAnsi="Arial" w:cs="Arial"/>
          <w:sz w:val="21"/>
          <w:szCs w:val="21"/>
        </w:rPr>
      </w:pPr>
      <w:r>
        <w:rPr>
          <w:rFonts w:ascii="Arial" w:hAnsi="Arial" w:cs="Arial"/>
          <w:sz w:val="21"/>
          <w:szCs w:val="21"/>
        </w:rPr>
        <w:t xml:space="preserve">Email: </w:t>
      </w:r>
      <w:hyperlink r:id="rId30" w:history="1">
        <w:r w:rsidRPr="005F7045">
          <w:rPr>
            <w:rStyle w:val="Hyperlink"/>
            <w:rFonts w:ascii="Arial" w:hAnsi="Arial" w:cs="Arial"/>
            <w:sz w:val="21"/>
            <w:szCs w:val="21"/>
          </w:rPr>
          <w:t>ruchika.singhal@medtronic.com</w:t>
        </w:r>
      </w:hyperlink>
    </w:p>
    <w:p w14:paraId="69671E36" w14:textId="77777777" w:rsidR="00AA6C4A" w:rsidRDefault="00AA6C4A" w:rsidP="00AA6C4A">
      <w:pPr>
        <w:spacing w:after="0" w:line="240" w:lineRule="auto"/>
        <w:rPr>
          <w:rFonts w:ascii="Arial" w:eastAsiaTheme="minorHAnsi" w:hAnsi="Arial" w:cs="Arial"/>
          <w:b/>
          <w:bCs/>
          <w:noProof/>
        </w:rPr>
      </w:pPr>
    </w:p>
    <w:p w14:paraId="33FEE1CC" w14:textId="77777777" w:rsidR="00AA6C4A" w:rsidRDefault="00AA6C4A" w:rsidP="00AA6C4A">
      <w:pPr>
        <w:spacing w:after="0" w:line="240" w:lineRule="auto"/>
        <w:rPr>
          <w:rFonts w:ascii="Arial" w:eastAsiaTheme="minorHAnsi" w:hAnsi="Arial" w:cs="Arial"/>
          <w:b/>
          <w:bCs/>
          <w:noProof/>
        </w:rPr>
      </w:pPr>
    </w:p>
    <w:p w14:paraId="54292354" w14:textId="77777777" w:rsidR="00AA6C4A" w:rsidRDefault="00AA6C4A" w:rsidP="00AA6C4A">
      <w:pPr>
        <w:spacing w:after="0" w:line="240" w:lineRule="auto"/>
        <w:rPr>
          <w:rFonts w:ascii="Arial" w:eastAsiaTheme="minorHAnsi" w:hAnsi="Arial" w:cs="Arial"/>
          <w:b/>
          <w:bCs/>
          <w:noProof/>
        </w:rPr>
      </w:pPr>
      <w:r>
        <w:rPr>
          <w:rFonts w:ascii="Arial" w:eastAsiaTheme="minorHAnsi" w:hAnsi="Arial" w:cs="Arial"/>
          <w:b/>
          <w:bCs/>
          <w:noProof/>
        </w:rPr>
        <w:br w:type="column"/>
      </w:r>
    </w:p>
    <w:p w14:paraId="493D2DA6" w14:textId="77777777" w:rsidR="00AA6C4A" w:rsidRDefault="00AA6C4A" w:rsidP="00AA6C4A">
      <w:pPr>
        <w:spacing w:after="0" w:line="240" w:lineRule="auto"/>
        <w:rPr>
          <w:rFonts w:ascii="Arial" w:eastAsiaTheme="minorHAnsi" w:hAnsi="Arial" w:cs="Arial"/>
          <w:b/>
          <w:bCs/>
          <w:noProof/>
        </w:rPr>
      </w:pPr>
    </w:p>
    <w:p w14:paraId="4B0D14DE" w14:textId="77777777" w:rsidR="00AA6C4A" w:rsidRPr="00C91014" w:rsidRDefault="00AA6C4A" w:rsidP="00AA6C4A">
      <w:pPr>
        <w:spacing w:after="0" w:line="240" w:lineRule="auto"/>
        <w:rPr>
          <w:rFonts w:ascii="Arial" w:eastAsiaTheme="minorHAnsi" w:hAnsi="Arial" w:cs="Arial"/>
          <w:b/>
          <w:bCs/>
          <w:noProof/>
        </w:rPr>
      </w:pPr>
      <w:r w:rsidRPr="00C91014">
        <w:rPr>
          <w:rFonts w:ascii="Arial" w:eastAsiaTheme="minorHAnsi" w:hAnsi="Arial" w:cs="Arial"/>
          <w:b/>
          <w:bCs/>
          <w:noProof/>
        </w:rPr>
        <w:t>Multilateral organizations</w:t>
      </w:r>
    </w:p>
    <w:p w14:paraId="4FE66123" w14:textId="77777777" w:rsidR="00AA6C4A" w:rsidRDefault="00AA6C4A" w:rsidP="00AA6C4A">
      <w:pPr>
        <w:spacing w:after="0" w:line="240" w:lineRule="auto"/>
        <w:rPr>
          <w:rFonts w:ascii="Arial" w:eastAsiaTheme="minorHAnsi" w:hAnsi="Arial" w:cs="Arial"/>
          <w:noProof/>
          <w:sz w:val="21"/>
          <w:szCs w:val="21"/>
        </w:rPr>
      </w:pPr>
    </w:p>
    <w:p w14:paraId="54296969"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Ms Francesca COLOMBO </w:t>
      </w:r>
    </w:p>
    <w:p w14:paraId="53BDB7FC"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Head of Health Division</w:t>
      </w:r>
    </w:p>
    <w:p w14:paraId="30482C65" w14:textId="77777777" w:rsidR="00AA6C4A" w:rsidRPr="00C91014" w:rsidRDefault="00AA6C4A" w:rsidP="00AA6C4A">
      <w:pPr>
        <w:spacing w:after="0" w:line="240" w:lineRule="auto"/>
        <w:rPr>
          <w:rFonts w:ascii="Arial" w:hAnsi="Arial" w:cs="Arial"/>
          <w:noProof/>
          <w:sz w:val="21"/>
          <w:szCs w:val="21"/>
        </w:rPr>
      </w:pPr>
      <w:r w:rsidRPr="00C91014">
        <w:rPr>
          <w:rFonts w:ascii="Arial" w:hAnsi="Arial" w:cs="Arial"/>
          <w:noProof/>
          <w:sz w:val="21"/>
          <w:szCs w:val="21"/>
        </w:rPr>
        <w:t xml:space="preserve">Organisation for Economic Cooperation and </w:t>
      </w:r>
    </w:p>
    <w:p w14:paraId="5BDBDD1B" w14:textId="77777777" w:rsidR="00AA6C4A" w:rsidRPr="00C91014" w:rsidRDefault="00AA6C4A" w:rsidP="00AA6C4A">
      <w:pPr>
        <w:spacing w:after="0" w:line="240" w:lineRule="auto"/>
        <w:rPr>
          <w:rFonts w:ascii="Arial" w:hAnsi="Arial" w:cs="Arial"/>
          <w:noProof/>
          <w:sz w:val="21"/>
          <w:szCs w:val="21"/>
        </w:rPr>
      </w:pPr>
      <w:r w:rsidRPr="00C91014">
        <w:rPr>
          <w:rFonts w:ascii="Arial" w:hAnsi="Arial" w:cs="Arial"/>
          <w:noProof/>
          <w:sz w:val="21"/>
          <w:szCs w:val="21"/>
        </w:rPr>
        <w:t xml:space="preserve">   Development</w:t>
      </w:r>
    </w:p>
    <w:p w14:paraId="1CBE3A6A" w14:textId="77777777" w:rsidR="00AA6C4A" w:rsidRPr="00514C7C" w:rsidRDefault="00AA6C4A" w:rsidP="00AA6C4A">
      <w:pPr>
        <w:spacing w:after="0" w:line="240" w:lineRule="auto"/>
        <w:rPr>
          <w:rFonts w:ascii="Arial" w:hAnsi="Arial" w:cs="Arial"/>
          <w:noProof/>
          <w:sz w:val="21"/>
          <w:szCs w:val="21"/>
          <w:lang w:val="fr-CH"/>
        </w:rPr>
      </w:pPr>
      <w:r w:rsidRPr="00514C7C">
        <w:rPr>
          <w:rFonts w:ascii="Arial" w:hAnsi="Arial" w:cs="Arial"/>
          <w:noProof/>
          <w:sz w:val="21"/>
          <w:szCs w:val="21"/>
          <w:lang w:val="fr-CH"/>
        </w:rPr>
        <w:t>France</w:t>
      </w:r>
    </w:p>
    <w:p w14:paraId="48D3B3AC" w14:textId="77777777" w:rsidR="00AA6C4A" w:rsidRDefault="00AA6C4A" w:rsidP="00AA6C4A">
      <w:pPr>
        <w:spacing w:after="0" w:line="240" w:lineRule="auto"/>
        <w:rPr>
          <w:rFonts w:ascii="Arial" w:eastAsiaTheme="minorHAnsi" w:hAnsi="Arial" w:cs="Arial"/>
          <w:noProof/>
          <w:color w:val="0000FF"/>
          <w:sz w:val="21"/>
          <w:szCs w:val="21"/>
          <w:u w:val="single"/>
          <w:lang w:val="fr-CH"/>
        </w:rPr>
      </w:pPr>
      <w:r w:rsidRPr="00514C7C">
        <w:rPr>
          <w:rFonts w:ascii="Arial" w:eastAsiaTheme="minorHAnsi" w:hAnsi="Arial" w:cs="Arial"/>
          <w:noProof/>
          <w:sz w:val="21"/>
          <w:szCs w:val="21"/>
          <w:lang w:val="fr-CH"/>
        </w:rPr>
        <w:t xml:space="preserve">Email: </w:t>
      </w:r>
      <w:hyperlink r:id="rId31" w:history="1">
        <w:r w:rsidRPr="005138D2">
          <w:rPr>
            <w:rStyle w:val="Hyperlink"/>
            <w:rFonts w:ascii="Arial" w:eastAsiaTheme="minorHAnsi" w:hAnsi="Arial" w:cs="Arial"/>
            <w:noProof/>
            <w:sz w:val="21"/>
            <w:szCs w:val="21"/>
            <w:lang w:val="fr-CH"/>
          </w:rPr>
          <w:t>Francesca.Colombo@oecd.org</w:t>
        </w:r>
      </w:hyperlink>
    </w:p>
    <w:p w14:paraId="7CA0AC0A" w14:textId="77777777" w:rsidR="00AA6C4A" w:rsidRDefault="00AA6C4A" w:rsidP="00AA6C4A">
      <w:pPr>
        <w:spacing w:after="0" w:line="240" w:lineRule="auto"/>
        <w:rPr>
          <w:rFonts w:ascii="Arial" w:eastAsiaTheme="minorHAnsi" w:hAnsi="Arial" w:cs="Arial"/>
          <w:noProof/>
          <w:color w:val="0000FF"/>
          <w:sz w:val="21"/>
          <w:szCs w:val="21"/>
          <w:u w:val="single"/>
          <w:lang w:val="fr-CH"/>
        </w:rPr>
      </w:pPr>
    </w:p>
    <w:p w14:paraId="3AF504AD" w14:textId="77777777" w:rsidR="00AA6C4A" w:rsidRPr="0096420D" w:rsidRDefault="00AA6C4A" w:rsidP="00AA6C4A">
      <w:pPr>
        <w:spacing w:after="0" w:line="240" w:lineRule="auto"/>
        <w:rPr>
          <w:rFonts w:ascii="Arial" w:eastAsiaTheme="minorHAnsi" w:hAnsi="Arial" w:cs="Arial"/>
          <w:noProof/>
          <w:color w:val="FF0000"/>
          <w:sz w:val="21"/>
          <w:szCs w:val="21"/>
        </w:rPr>
      </w:pPr>
      <w:r>
        <w:rPr>
          <w:rFonts w:ascii="Arial" w:eastAsiaTheme="minorHAnsi" w:hAnsi="Arial" w:cs="Arial"/>
          <w:noProof/>
          <w:sz w:val="21"/>
          <w:szCs w:val="21"/>
        </w:rPr>
        <w:t xml:space="preserve">Mr Bruno RIVALAN </w:t>
      </w:r>
    </w:p>
    <w:p w14:paraId="64C1433A"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Senior Partnership Specialist</w:t>
      </w:r>
    </w:p>
    <w:p w14:paraId="653CF4DD"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Global Financing Facility</w:t>
      </w:r>
    </w:p>
    <w:p w14:paraId="6E8AB89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World Bank</w:t>
      </w:r>
    </w:p>
    <w:p w14:paraId="5AD89827"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States</w:t>
      </w:r>
    </w:p>
    <w:p w14:paraId="4251F09A" w14:textId="77777777" w:rsidR="00AA6C4A" w:rsidRPr="002133F7" w:rsidRDefault="00AA6C4A" w:rsidP="00AA6C4A">
      <w:pPr>
        <w:spacing w:after="0" w:line="240" w:lineRule="auto"/>
        <w:rPr>
          <w:rStyle w:val="Hyperlink"/>
          <w:rFonts w:ascii="Arial" w:eastAsiaTheme="minorHAnsi" w:hAnsi="Arial" w:cs="Arial"/>
          <w:noProof/>
          <w:sz w:val="21"/>
          <w:szCs w:val="21"/>
          <w:lang w:val="fr-CH"/>
        </w:rPr>
      </w:pPr>
      <w:r w:rsidRPr="002133F7">
        <w:rPr>
          <w:rFonts w:ascii="Arial" w:eastAsiaTheme="minorHAnsi" w:hAnsi="Arial" w:cs="Arial"/>
          <w:noProof/>
          <w:sz w:val="21"/>
          <w:szCs w:val="21"/>
          <w:lang w:val="fr-CH"/>
        </w:rPr>
        <w:t xml:space="preserve">Email: </w:t>
      </w:r>
      <w:hyperlink r:id="rId32" w:history="1">
        <w:r w:rsidRPr="002133F7">
          <w:rPr>
            <w:rStyle w:val="Hyperlink"/>
            <w:rFonts w:ascii="Arial" w:eastAsiaTheme="minorHAnsi" w:hAnsi="Arial" w:cs="Arial"/>
            <w:noProof/>
            <w:sz w:val="21"/>
            <w:szCs w:val="21"/>
            <w:lang w:val="fr-CH"/>
          </w:rPr>
          <w:t>brivalan@worldbank.org</w:t>
        </w:r>
      </w:hyperlink>
    </w:p>
    <w:p w14:paraId="5C881504" w14:textId="77777777" w:rsidR="00AA6C4A" w:rsidRPr="002133F7" w:rsidRDefault="00AA6C4A" w:rsidP="00AA6C4A">
      <w:pPr>
        <w:spacing w:after="0" w:line="240" w:lineRule="auto"/>
        <w:rPr>
          <w:rStyle w:val="Hyperlink"/>
          <w:rFonts w:ascii="Arial" w:eastAsiaTheme="minorHAnsi" w:hAnsi="Arial" w:cs="Arial"/>
          <w:noProof/>
          <w:sz w:val="21"/>
          <w:szCs w:val="21"/>
          <w:lang w:val="fr-CH"/>
        </w:rPr>
      </w:pPr>
    </w:p>
    <w:p w14:paraId="6B9B28D2" w14:textId="77777777" w:rsidR="00AA6C4A" w:rsidRPr="002133F7" w:rsidRDefault="00AA6C4A" w:rsidP="00AA6C4A">
      <w:pPr>
        <w:spacing w:after="0" w:line="240" w:lineRule="auto"/>
        <w:rPr>
          <w:rFonts w:ascii="Arial" w:eastAsiaTheme="minorHAnsi" w:hAnsi="Arial" w:cs="Arial"/>
          <w:noProof/>
          <w:sz w:val="21"/>
          <w:szCs w:val="21"/>
          <w:lang w:val="fr-CH"/>
        </w:rPr>
      </w:pPr>
      <w:r>
        <w:rPr>
          <w:rFonts w:ascii="Arial" w:eastAsiaTheme="minorHAnsi" w:hAnsi="Arial" w:cs="Arial"/>
          <w:noProof/>
          <w:sz w:val="21"/>
          <w:szCs w:val="21"/>
          <w:lang w:val="fr-CH"/>
        </w:rPr>
        <w:t>D</w:t>
      </w:r>
      <w:r w:rsidRPr="002133F7">
        <w:rPr>
          <w:rFonts w:ascii="Arial" w:eastAsiaTheme="minorHAnsi" w:hAnsi="Arial" w:cs="Arial"/>
          <w:noProof/>
          <w:sz w:val="21"/>
          <w:szCs w:val="21"/>
          <w:lang w:val="fr-CH"/>
        </w:rPr>
        <w:t xml:space="preserve">r Fodé SIMAGA </w:t>
      </w:r>
    </w:p>
    <w:p w14:paraId="3A79EF7C"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Director a.i.</w:t>
      </w:r>
    </w:p>
    <w:p w14:paraId="72E530CD"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Fast Track Implementation Department</w:t>
      </w:r>
    </w:p>
    <w:p w14:paraId="5D8E109F"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Joint United Nations Programme on HIV/AIDS (UNAIDS)</w:t>
      </w:r>
    </w:p>
    <w:p w14:paraId="2E20902F" w14:textId="77777777" w:rsidR="00AA6C4A" w:rsidRPr="00C91014" w:rsidRDefault="00AA6C4A" w:rsidP="00AA6C4A">
      <w:pPr>
        <w:spacing w:after="0" w:line="240" w:lineRule="auto"/>
        <w:rPr>
          <w:rFonts w:ascii="Arial" w:eastAsiaTheme="minorHAnsi" w:hAnsi="Arial" w:cs="Arial"/>
          <w:sz w:val="21"/>
          <w:szCs w:val="21"/>
        </w:rPr>
      </w:pPr>
      <w:r>
        <w:rPr>
          <w:rFonts w:ascii="Arial" w:eastAsiaTheme="minorHAnsi" w:hAnsi="Arial" w:cs="Arial"/>
          <w:noProof/>
          <w:sz w:val="21"/>
          <w:szCs w:val="21"/>
        </w:rPr>
        <w:t>Switzerland</w:t>
      </w:r>
    </w:p>
    <w:p w14:paraId="32482E8C" w14:textId="77777777" w:rsidR="00AA6C4A" w:rsidRPr="002133F7" w:rsidRDefault="00AA6C4A" w:rsidP="00AA6C4A">
      <w:pPr>
        <w:spacing w:after="0" w:line="240" w:lineRule="auto"/>
        <w:rPr>
          <w:rFonts w:ascii="Arial" w:eastAsiaTheme="minorHAnsi" w:hAnsi="Arial" w:cs="Arial"/>
          <w:noProof/>
          <w:color w:val="0000FF"/>
          <w:sz w:val="21"/>
          <w:szCs w:val="21"/>
          <w:u w:val="single"/>
        </w:rPr>
      </w:pPr>
      <w:r w:rsidRPr="00C91014">
        <w:rPr>
          <w:rFonts w:ascii="Arial" w:eastAsiaTheme="minorHAnsi" w:hAnsi="Arial" w:cs="Arial"/>
          <w:sz w:val="21"/>
          <w:szCs w:val="21"/>
        </w:rPr>
        <w:t xml:space="preserve">Email: </w:t>
      </w:r>
      <w:hyperlink r:id="rId33" w:history="1">
        <w:r w:rsidRPr="002133F7">
          <w:rPr>
            <w:rFonts w:ascii="Arial" w:eastAsiaTheme="minorHAnsi" w:hAnsi="Arial" w:cs="Arial"/>
            <w:noProof/>
            <w:color w:val="0000FF"/>
            <w:sz w:val="21"/>
            <w:szCs w:val="21"/>
            <w:u w:val="single"/>
          </w:rPr>
          <w:t>simagaf@unaids.org</w:t>
        </w:r>
      </w:hyperlink>
    </w:p>
    <w:p w14:paraId="162E71AD" w14:textId="77777777" w:rsidR="00AA6C4A" w:rsidRPr="002133F7" w:rsidRDefault="00AA6C4A" w:rsidP="00AA6C4A">
      <w:pPr>
        <w:spacing w:after="0" w:line="240" w:lineRule="auto"/>
        <w:rPr>
          <w:rFonts w:ascii="Arial" w:eastAsiaTheme="minorHAnsi" w:hAnsi="Arial" w:cs="Arial"/>
          <w:noProof/>
          <w:color w:val="0000FF"/>
          <w:sz w:val="21"/>
          <w:szCs w:val="21"/>
          <w:u w:val="single"/>
        </w:rPr>
      </w:pPr>
    </w:p>
    <w:p w14:paraId="0ECBB1E6" w14:textId="77777777" w:rsidR="00AA6C4A" w:rsidRPr="00356815" w:rsidRDefault="00AA6C4A" w:rsidP="00AA6C4A">
      <w:pPr>
        <w:spacing w:after="0" w:line="240" w:lineRule="auto"/>
        <w:rPr>
          <w:rFonts w:ascii="Arial" w:eastAsiaTheme="minorHAnsi" w:hAnsi="Arial" w:cs="Arial"/>
          <w:i/>
          <w:noProof/>
          <w:sz w:val="18"/>
          <w:szCs w:val="18"/>
        </w:rPr>
      </w:pPr>
    </w:p>
    <w:p w14:paraId="377472F0" w14:textId="77777777" w:rsidR="00AA6C4A" w:rsidRDefault="00AA6C4A" w:rsidP="00AA6C4A">
      <w:pPr>
        <w:spacing w:after="0" w:line="240" w:lineRule="auto"/>
        <w:rPr>
          <w:rFonts w:ascii="Arial" w:eastAsiaTheme="minorHAnsi" w:hAnsi="Arial" w:cs="Arial"/>
          <w:b/>
          <w:bCs/>
          <w:noProof/>
        </w:rPr>
      </w:pPr>
    </w:p>
    <w:p w14:paraId="096A2560" w14:textId="77777777" w:rsidR="00AA6C4A" w:rsidRPr="00C91014" w:rsidRDefault="00AA6C4A" w:rsidP="00AA6C4A">
      <w:pPr>
        <w:spacing w:after="0" w:line="240" w:lineRule="auto"/>
        <w:rPr>
          <w:rFonts w:ascii="Arial" w:eastAsiaTheme="minorHAnsi" w:hAnsi="Arial" w:cs="Arial"/>
          <w:b/>
          <w:bCs/>
          <w:noProof/>
        </w:rPr>
      </w:pPr>
      <w:r w:rsidRPr="00C91014">
        <w:rPr>
          <w:rFonts w:ascii="Arial" w:eastAsiaTheme="minorHAnsi" w:hAnsi="Arial" w:cs="Arial"/>
          <w:b/>
          <w:bCs/>
          <w:noProof/>
        </w:rPr>
        <w:t>World Bank</w:t>
      </w:r>
    </w:p>
    <w:p w14:paraId="48289297" w14:textId="77777777" w:rsidR="00AA6C4A" w:rsidRPr="00C91014" w:rsidRDefault="00AA6C4A" w:rsidP="00AA6C4A">
      <w:pPr>
        <w:spacing w:after="0" w:line="240" w:lineRule="auto"/>
        <w:rPr>
          <w:rFonts w:ascii="Arial" w:eastAsiaTheme="minorHAnsi" w:hAnsi="Arial" w:cs="Arial"/>
          <w:i/>
          <w:iCs/>
          <w:color w:val="0000FF"/>
          <w:sz w:val="21"/>
          <w:szCs w:val="21"/>
        </w:rPr>
      </w:pPr>
    </w:p>
    <w:p w14:paraId="578C85F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Dr Feng ZHAO </w:t>
      </w:r>
    </w:p>
    <w:p w14:paraId="44FC5023"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Manager for Strategy, </w:t>
      </w:r>
      <w:r w:rsidRPr="00671B6E">
        <w:rPr>
          <w:rFonts w:ascii="Arial" w:eastAsiaTheme="minorHAnsi" w:hAnsi="Arial" w:cs="Arial"/>
          <w:noProof/>
          <w:sz w:val="21"/>
          <w:szCs w:val="21"/>
        </w:rPr>
        <w:t>Operations and Global Engagement</w:t>
      </w:r>
    </w:p>
    <w:p w14:paraId="1E9B2EC6"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Health, Nutrition and Population – Global Practice</w:t>
      </w:r>
    </w:p>
    <w:p w14:paraId="425E3686"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World Bank Group</w:t>
      </w:r>
    </w:p>
    <w:p w14:paraId="335E8F4B"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States of America</w:t>
      </w:r>
    </w:p>
    <w:p w14:paraId="4DABF734"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34" w:history="1">
        <w:r w:rsidRPr="00102F88">
          <w:rPr>
            <w:rStyle w:val="Hyperlink"/>
            <w:rFonts w:ascii="Arial" w:eastAsiaTheme="minorHAnsi" w:hAnsi="Arial" w:cs="Arial"/>
            <w:noProof/>
            <w:sz w:val="21"/>
            <w:szCs w:val="21"/>
          </w:rPr>
          <w:t>fzhao@worldbank.org</w:t>
        </w:r>
      </w:hyperlink>
    </w:p>
    <w:p w14:paraId="59376041" w14:textId="77777777" w:rsidR="00AA6C4A" w:rsidRDefault="00AA6C4A" w:rsidP="00AA6C4A">
      <w:pPr>
        <w:spacing w:after="0" w:line="240" w:lineRule="auto"/>
        <w:rPr>
          <w:rFonts w:ascii="Arial" w:eastAsiaTheme="minorHAnsi" w:hAnsi="Arial" w:cs="Arial"/>
          <w:i/>
          <w:noProof/>
          <w:sz w:val="18"/>
          <w:szCs w:val="18"/>
        </w:rPr>
      </w:pPr>
      <w:r>
        <w:rPr>
          <w:rFonts w:ascii="Arial" w:eastAsiaTheme="minorHAnsi" w:hAnsi="Arial" w:cs="Arial"/>
          <w:i/>
          <w:noProof/>
          <w:sz w:val="18"/>
          <w:szCs w:val="18"/>
        </w:rPr>
        <w:t>Representing Dr Muhammad Ali Pate</w:t>
      </w:r>
    </w:p>
    <w:p w14:paraId="3C7479B3" w14:textId="77777777" w:rsidR="00AA6C4A" w:rsidRDefault="00AA6C4A" w:rsidP="00AA6C4A">
      <w:pPr>
        <w:spacing w:after="0" w:line="240" w:lineRule="auto"/>
        <w:rPr>
          <w:rFonts w:ascii="Arial" w:eastAsiaTheme="minorHAnsi" w:hAnsi="Arial" w:cs="Arial"/>
          <w:i/>
          <w:noProof/>
          <w:sz w:val="18"/>
          <w:szCs w:val="18"/>
        </w:rPr>
      </w:pPr>
      <w:r>
        <w:rPr>
          <w:rFonts w:ascii="Arial" w:eastAsiaTheme="minorHAnsi" w:hAnsi="Arial" w:cs="Arial"/>
          <w:i/>
          <w:noProof/>
          <w:sz w:val="18"/>
          <w:szCs w:val="18"/>
        </w:rPr>
        <w:t>Global Director, Health, Nutrition and Population</w:t>
      </w:r>
    </w:p>
    <w:p w14:paraId="5B6DAAEE" w14:textId="77777777" w:rsidR="00AA6C4A" w:rsidRDefault="00AA6C4A" w:rsidP="00AA6C4A">
      <w:pPr>
        <w:spacing w:after="0" w:line="240" w:lineRule="auto"/>
        <w:rPr>
          <w:rFonts w:ascii="Arial" w:eastAsiaTheme="minorHAnsi" w:hAnsi="Arial" w:cs="Arial"/>
          <w:noProof/>
          <w:sz w:val="21"/>
          <w:szCs w:val="21"/>
        </w:rPr>
      </w:pPr>
    </w:p>
    <w:p w14:paraId="194363AD" w14:textId="77777777" w:rsidR="00AA6C4A" w:rsidRDefault="00AA6C4A" w:rsidP="00AA6C4A">
      <w:pPr>
        <w:spacing w:after="0" w:line="240" w:lineRule="auto"/>
        <w:rPr>
          <w:rFonts w:ascii="Arial" w:eastAsiaTheme="minorHAnsi" w:hAnsi="Arial" w:cs="Arial"/>
          <w:b/>
          <w:bCs/>
          <w:noProof/>
        </w:rPr>
      </w:pPr>
    </w:p>
    <w:p w14:paraId="495396F3" w14:textId="77777777" w:rsidR="00AA6C4A" w:rsidRPr="00C91014" w:rsidRDefault="00AA6C4A" w:rsidP="00AA6C4A">
      <w:pPr>
        <w:spacing w:after="0" w:line="240" w:lineRule="auto"/>
        <w:rPr>
          <w:rFonts w:ascii="Arial" w:eastAsiaTheme="minorHAnsi" w:hAnsi="Arial" w:cs="Arial"/>
          <w:b/>
          <w:bCs/>
          <w:noProof/>
        </w:rPr>
      </w:pPr>
      <w:r w:rsidRPr="00C91014">
        <w:rPr>
          <w:rFonts w:ascii="Arial" w:eastAsiaTheme="minorHAnsi" w:hAnsi="Arial" w:cs="Arial"/>
          <w:b/>
          <w:bCs/>
          <w:noProof/>
        </w:rPr>
        <w:t>World Health Organization</w:t>
      </w:r>
    </w:p>
    <w:p w14:paraId="26D2BD79" w14:textId="77777777" w:rsidR="00AA6C4A" w:rsidRPr="00C91014" w:rsidRDefault="00AA6C4A" w:rsidP="00AA6C4A">
      <w:pPr>
        <w:spacing w:after="0" w:line="240" w:lineRule="auto"/>
        <w:rPr>
          <w:rFonts w:ascii="Arial" w:eastAsiaTheme="minorHAnsi" w:hAnsi="Arial" w:cs="Arial"/>
          <w:b/>
          <w:bCs/>
          <w:noProof/>
        </w:rPr>
      </w:pPr>
    </w:p>
    <w:p w14:paraId="7DBB9296" w14:textId="77777777" w:rsidR="00AA6C4A" w:rsidRPr="009E1B9C" w:rsidRDefault="00AA6C4A" w:rsidP="00AA6C4A">
      <w:pPr>
        <w:spacing w:after="0" w:line="240" w:lineRule="auto"/>
        <w:rPr>
          <w:rFonts w:ascii="Arial" w:eastAsiaTheme="minorHAnsi" w:hAnsi="Arial" w:cs="Arial"/>
          <w:noProof/>
          <w:color w:val="FF0000"/>
          <w:sz w:val="21"/>
          <w:szCs w:val="21"/>
        </w:rPr>
      </w:pPr>
      <w:r>
        <w:rPr>
          <w:rFonts w:ascii="Arial" w:eastAsiaTheme="minorHAnsi" w:hAnsi="Arial" w:cs="Arial"/>
          <w:noProof/>
          <w:sz w:val="21"/>
          <w:szCs w:val="21"/>
        </w:rPr>
        <w:t xml:space="preserve">Dr Agnes SOUCAT </w:t>
      </w:r>
      <w:r>
        <w:rPr>
          <w:rFonts w:ascii="Arial" w:eastAsiaTheme="minorHAnsi" w:hAnsi="Arial" w:cs="Arial"/>
          <w:noProof/>
          <w:color w:val="FF0000"/>
          <w:sz w:val="21"/>
          <w:szCs w:val="21"/>
        </w:rPr>
        <w:t xml:space="preserve"> </w:t>
      </w:r>
    </w:p>
    <w:p w14:paraId="1FF37736"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Director</w:t>
      </w:r>
    </w:p>
    <w:p w14:paraId="5A3109B0"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Health Systems Governance and Financing</w:t>
      </w:r>
    </w:p>
    <w:p w14:paraId="264D922F"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World Health Organization</w:t>
      </w:r>
    </w:p>
    <w:p w14:paraId="08EDE879"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Switzerland</w:t>
      </w:r>
    </w:p>
    <w:p w14:paraId="29FC23CE"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35" w:history="1">
        <w:r w:rsidRPr="00324FCE">
          <w:rPr>
            <w:rStyle w:val="Hyperlink"/>
            <w:rFonts w:ascii="Arial" w:eastAsiaTheme="minorHAnsi" w:hAnsi="Arial" w:cs="Arial"/>
            <w:noProof/>
            <w:sz w:val="21"/>
            <w:szCs w:val="21"/>
          </w:rPr>
          <w:t>soucata@who.int</w:t>
        </w:r>
      </w:hyperlink>
    </w:p>
    <w:p w14:paraId="48F65201" w14:textId="77777777" w:rsidR="00AA6C4A" w:rsidRDefault="00AA6C4A" w:rsidP="00AA6C4A">
      <w:pPr>
        <w:rPr>
          <w:rFonts w:ascii="Arial" w:eastAsiaTheme="minorHAnsi" w:hAnsi="Arial" w:cs="Arial"/>
          <w:b/>
          <w:bCs/>
          <w:noProof/>
        </w:rPr>
      </w:pPr>
    </w:p>
    <w:p w14:paraId="2CB4C4BC" w14:textId="77777777" w:rsidR="00AA6C4A" w:rsidRPr="002E4BA8" w:rsidRDefault="00AA6C4A" w:rsidP="00AA6C4A">
      <w:pPr>
        <w:spacing w:after="0" w:line="240" w:lineRule="auto"/>
        <w:rPr>
          <w:rFonts w:ascii="Arial" w:eastAsiaTheme="minorHAnsi" w:hAnsi="Arial" w:cs="Arial"/>
          <w:b/>
          <w:bCs/>
          <w:noProof/>
        </w:rPr>
      </w:pPr>
      <w:r w:rsidRPr="002E4BA8">
        <w:rPr>
          <w:rFonts w:ascii="Arial" w:eastAsiaTheme="minorHAnsi" w:hAnsi="Arial" w:cs="Arial"/>
          <w:b/>
          <w:bCs/>
          <w:noProof/>
        </w:rPr>
        <w:t>Other participants</w:t>
      </w:r>
    </w:p>
    <w:p w14:paraId="2DEC2801" w14:textId="77777777" w:rsidR="00AA6C4A" w:rsidRDefault="00AA6C4A" w:rsidP="00AA6C4A">
      <w:pPr>
        <w:spacing w:after="0" w:line="240" w:lineRule="auto"/>
        <w:rPr>
          <w:rFonts w:ascii="Arial" w:eastAsiaTheme="minorHAnsi" w:hAnsi="Arial" w:cs="Arial"/>
          <w:noProof/>
          <w:sz w:val="21"/>
          <w:szCs w:val="21"/>
        </w:rPr>
      </w:pPr>
    </w:p>
    <w:p w14:paraId="57C781AF"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Dr Lakshmi BALAJI</w:t>
      </w:r>
    </w:p>
    <w:p w14:paraId="1BC6EFD1" w14:textId="77777777" w:rsidR="00AA6C4A" w:rsidRPr="00A7413A" w:rsidRDefault="00AA6C4A" w:rsidP="00AA6C4A">
      <w:pPr>
        <w:spacing w:after="0" w:line="240" w:lineRule="auto"/>
        <w:rPr>
          <w:rFonts w:ascii="Arial" w:eastAsiaTheme="minorHAnsi" w:hAnsi="Arial" w:cs="Arial"/>
          <w:noProof/>
          <w:sz w:val="21"/>
          <w:szCs w:val="21"/>
        </w:rPr>
      </w:pPr>
      <w:r w:rsidRPr="00A7413A">
        <w:rPr>
          <w:rFonts w:ascii="Arial" w:eastAsiaTheme="minorHAnsi" w:hAnsi="Arial" w:cs="Arial"/>
          <w:noProof/>
          <w:sz w:val="21"/>
          <w:szCs w:val="21"/>
        </w:rPr>
        <w:t xml:space="preserve">Senior Adviser and Chief of HSS unit </w:t>
      </w:r>
    </w:p>
    <w:p w14:paraId="39EAE537" w14:textId="77777777" w:rsidR="00AA6C4A" w:rsidRPr="00A7413A" w:rsidRDefault="00AA6C4A" w:rsidP="00AA6C4A">
      <w:pPr>
        <w:spacing w:after="0" w:line="240" w:lineRule="auto"/>
        <w:rPr>
          <w:rFonts w:ascii="Arial" w:eastAsiaTheme="minorHAnsi" w:hAnsi="Arial" w:cs="Arial"/>
          <w:noProof/>
          <w:sz w:val="21"/>
          <w:szCs w:val="21"/>
        </w:rPr>
      </w:pPr>
      <w:r w:rsidRPr="00A7413A">
        <w:rPr>
          <w:rFonts w:ascii="Arial" w:eastAsiaTheme="minorHAnsi" w:hAnsi="Arial" w:cs="Arial"/>
          <w:noProof/>
          <w:sz w:val="21"/>
          <w:szCs w:val="21"/>
        </w:rPr>
        <w:t>Health Section, Programme Division</w:t>
      </w:r>
    </w:p>
    <w:p w14:paraId="036842FB"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Nations Children International Emergency Fund (UNICEF)</w:t>
      </w:r>
    </w:p>
    <w:p w14:paraId="51DE3C0C"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States of America</w:t>
      </w:r>
    </w:p>
    <w:p w14:paraId="55B28049"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36" w:history="1">
        <w:r w:rsidRPr="005138D2">
          <w:rPr>
            <w:rStyle w:val="Hyperlink"/>
            <w:rFonts w:ascii="Arial" w:eastAsiaTheme="minorHAnsi" w:hAnsi="Arial" w:cs="Arial"/>
            <w:noProof/>
            <w:sz w:val="21"/>
            <w:szCs w:val="21"/>
          </w:rPr>
          <w:t>lnbalaji@unicef.org</w:t>
        </w:r>
      </w:hyperlink>
    </w:p>
    <w:p w14:paraId="3BF047E3" w14:textId="77777777" w:rsidR="00AA6C4A" w:rsidRDefault="00AA6C4A" w:rsidP="00AA6C4A">
      <w:pPr>
        <w:spacing w:after="0" w:line="240" w:lineRule="auto"/>
        <w:rPr>
          <w:rFonts w:ascii="Arial" w:eastAsiaTheme="minorHAnsi" w:hAnsi="Arial" w:cs="Arial"/>
          <w:noProof/>
          <w:sz w:val="21"/>
          <w:szCs w:val="21"/>
        </w:rPr>
      </w:pPr>
    </w:p>
    <w:p w14:paraId="13BE556E" w14:textId="77777777" w:rsidR="00AA6C4A" w:rsidRDefault="00AA6C4A" w:rsidP="00AA6C4A">
      <w:pPr>
        <w:spacing w:after="0" w:line="240" w:lineRule="auto"/>
        <w:rPr>
          <w:rFonts w:ascii="Arial" w:eastAsiaTheme="minorHAnsi" w:hAnsi="Arial" w:cs="Arial"/>
          <w:noProof/>
          <w:sz w:val="21"/>
          <w:szCs w:val="21"/>
        </w:rPr>
      </w:pPr>
    </w:p>
    <w:p w14:paraId="68F438B4" w14:textId="5B77888C"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Ms Anamaria BEJAR</w:t>
      </w:r>
    </w:p>
    <w:p w14:paraId="7C3044A1" w14:textId="77777777" w:rsidR="00AA6C4A" w:rsidRDefault="00AA6C4A" w:rsidP="00AA6C4A">
      <w:pPr>
        <w:spacing w:after="0" w:line="240" w:lineRule="auto"/>
        <w:rPr>
          <w:rFonts w:ascii="Arial" w:eastAsiaTheme="minorHAnsi" w:hAnsi="Arial" w:cs="Arial"/>
          <w:noProof/>
          <w:sz w:val="21"/>
          <w:szCs w:val="21"/>
        </w:rPr>
      </w:pPr>
      <w:r w:rsidRPr="00A24A97">
        <w:rPr>
          <w:rFonts w:ascii="Arial" w:eastAsiaTheme="minorHAnsi" w:hAnsi="Arial" w:cs="Arial"/>
          <w:noProof/>
          <w:sz w:val="21"/>
          <w:szCs w:val="21"/>
        </w:rPr>
        <w:t>Director of Advocacy at the International Planned Parenthood Federation</w:t>
      </w:r>
    </w:p>
    <w:p w14:paraId="62C5BC43"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Kingdom</w:t>
      </w:r>
    </w:p>
    <w:p w14:paraId="56D44635" w14:textId="77777777" w:rsidR="00AA6C4A" w:rsidRPr="00A24A97" w:rsidRDefault="00AA6C4A" w:rsidP="00AA6C4A">
      <w:pPr>
        <w:spacing w:after="0" w:line="240" w:lineRule="auto"/>
        <w:rPr>
          <w:rStyle w:val="Hyperlink"/>
        </w:rPr>
      </w:pPr>
      <w:r>
        <w:rPr>
          <w:rFonts w:ascii="Arial" w:eastAsiaTheme="minorHAnsi" w:hAnsi="Arial" w:cs="Arial"/>
          <w:noProof/>
          <w:sz w:val="21"/>
          <w:szCs w:val="21"/>
        </w:rPr>
        <w:t xml:space="preserve">Email: </w:t>
      </w:r>
      <w:hyperlink r:id="rId37" w:history="1">
        <w:r w:rsidRPr="00A24A97">
          <w:rPr>
            <w:rStyle w:val="Hyperlink"/>
            <w:rFonts w:ascii="Arial" w:hAnsi="Arial" w:cs="Arial"/>
            <w:sz w:val="21"/>
            <w:szCs w:val="21"/>
          </w:rPr>
          <w:t>awg@ippf.org</w:t>
        </w:r>
      </w:hyperlink>
    </w:p>
    <w:p w14:paraId="2896405D" w14:textId="77777777" w:rsidR="00AA6C4A" w:rsidRDefault="00AA6C4A" w:rsidP="00AA6C4A">
      <w:pPr>
        <w:spacing w:after="0" w:line="240" w:lineRule="auto"/>
        <w:rPr>
          <w:rFonts w:ascii="Arial" w:eastAsiaTheme="minorHAnsi" w:hAnsi="Arial" w:cs="Arial"/>
          <w:noProof/>
          <w:sz w:val="21"/>
          <w:szCs w:val="21"/>
        </w:rPr>
      </w:pPr>
    </w:p>
    <w:p w14:paraId="272FF2D9"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Ms Amy BOLDOSSER-BOESCH </w:t>
      </w:r>
    </w:p>
    <w:p w14:paraId="7584381C"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Senior Director FCI Program</w:t>
      </w:r>
    </w:p>
    <w:p w14:paraId="6C697CBC"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Management Sciences for Health</w:t>
      </w:r>
    </w:p>
    <w:p w14:paraId="25E32E29"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States</w:t>
      </w:r>
    </w:p>
    <w:p w14:paraId="176EAA19" w14:textId="77777777" w:rsidR="00AA6C4A" w:rsidRDefault="00AA6C4A" w:rsidP="00AA6C4A">
      <w:pPr>
        <w:spacing w:after="0" w:line="240" w:lineRule="auto"/>
        <w:rPr>
          <w:rStyle w:val="Hyperlink"/>
          <w:rFonts w:ascii="Arial" w:hAnsi="Arial" w:cs="Arial"/>
          <w:sz w:val="21"/>
          <w:szCs w:val="21"/>
        </w:rPr>
      </w:pPr>
      <w:r w:rsidRPr="002E4BA8">
        <w:rPr>
          <w:rFonts w:ascii="Arial" w:eastAsiaTheme="minorHAnsi" w:hAnsi="Arial" w:cs="Arial"/>
          <w:noProof/>
          <w:sz w:val="21"/>
          <w:szCs w:val="21"/>
        </w:rPr>
        <w:t xml:space="preserve">Email: </w:t>
      </w:r>
      <w:hyperlink r:id="rId38" w:history="1">
        <w:r w:rsidRPr="002E4BA8">
          <w:rPr>
            <w:rStyle w:val="Hyperlink"/>
            <w:rFonts w:ascii="Arial" w:hAnsi="Arial" w:cs="Arial"/>
            <w:sz w:val="21"/>
            <w:szCs w:val="21"/>
          </w:rPr>
          <w:t>aboldosserboesch@msh.org</w:t>
        </w:r>
      </w:hyperlink>
    </w:p>
    <w:p w14:paraId="0B803456" w14:textId="77777777" w:rsidR="00AA6C4A" w:rsidRDefault="00AA6C4A" w:rsidP="00AA6C4A">
      <w:pPr>
        <w:spacing w:after="0" w:line="240" w:lineRule="auto"/>
        <w:rPr>
          <w:rStyle w:val="Hyperlink"/>
          <w:rFonts w:ascii="Arial" w:hAnsi="Arial" w:cs="Arial"/>
          <w:sz w:val="21"/>
          <w:szCs w:val="21"/>
        </w:rPr>
      </w:pPr>
    </w:p>
    <w:p w14:paraId="50648402" w14:textId="77777777" w:rsidR="00AA6C4A" w:rsidRDefault="00AA6C4A" w:rsidP="00AA6C4A">
      <w:pPr>
        <w:spacing w:after="0" w:line="240" w:lineRule="auto"/>
        <w:rPr>
          <w:rFonts w:ascii="Arial" w:eastAsiaTheme="minorHAnsi" w:hAnsi="Arial" w:cs="Arial"/>
          <w:sz w:val="21"/>
          <w:szCs w:val="21"/>
        </w:rPr>
      </w:pPr>
      <w:proofErr w:type="spellStart"/>
      <w:r>
        <w:rPr>
          <w:rFonts w:ascii="Arial" w:eastAsiaTheme="minorHAnsi" w:hAnsi="Arial" w:cs="Arial"/>
          <w:sz w:val="21"/>
          <w:szCs w:val="21"/>
        </w:rPr>
        <w:t>Mr</w:t>
      </w:r>
      <w:proofErr w:type="spellEnd"/>
      <w:r>
        <w:rPr>
          <w:rFonts w:ascii="Arial" w:eastAsiaTheme="minorHAnsi" w:hAnsi="Arial" w:cs="Arial"/>
          <w:sz w:val="21"/>
          <w:szCs w:val="21"/>
        </w:rPr>
        <w:t xml:space="preserve"> Romain CHAVE</w:t>
      </w:r>
    </w:p>
    <w:p w14:paraId="3B29267B" w14:textId="77777777" w:rsidR="00AA6C4A" w:rsidRPr="00D75C36" w:rsidRDefault="00AA6C4A" w:rsidP="00AA6C4A">
      <w:pPr>
        <w:spacing w:after="0" w:line="240" w:lineRule="auto"/>
        <w:rPr>
          <w:rFonts w:ascii="Arial" w:eastAsiaTheme="minorHAnsi" w:hAnsi="Arial" w:cs="Arial"/>
          <w:noProof/>
          <w:sz w:val="21"/>
          <w:szCs w:val="21"/>
        </w:rPr>
      </w:pPr>
      <w:r w:rsidRPr="00D75C36">
        <w:rPr>
          <w:rFonts w:ascii="Arial" w:eastAsiaTheme="minorHAnsi" w:hAnsi="Arial" w:cs="Arial"/>
          <w:noProof/>
          <w:sz w:val="21"/>
          <w:szCs w:val="21"/>
        </w:rPr>
        <w:t>Rédacteur</w:t>
      </w:r>
      <w:r>
        <w:rPr>
          <w:rFonts w:ascii="Arial" w:eastAsiaTheme="minorHAnsi" w:hAnsi="Arial" w:cs="Arial"/>
          <w:noProof/>
          <w:sz w:val="21"/>
          <w:szCs w:val="21"/>
        </w:rPr>
        <w:t xml:space="preserve">, </w:t>
      </w:r>
      <w:r w:rsidRPr="00D75C36">
        <w:rPr>
          <w:rFonts w:ascii="Arial" w:eastAsiaTheme="minorHAnsi" w:hAnsi="Arial" w:cs="Arial"/>
          <w:noProof/>
          <w:sz w:val="21"/>
          <w:szCs w:val="21"/>
        </w:rPr>
        <w:t xml:space="preserve">Global health policy </w:t>
      </w:r>
    </w:p>
    <w:p w14:paraId="34B609C9" w14:textId="77777777" w:rsidR="00AA6C4A" w:rsidRPr="00D75C36" w:rsidRDefault="00AA6C4A" w:rsidP="00AA6C4A">
      <w:pPr>
        <w:spacing w:after="0" w:line="240" w:lineRule="auto"/>
        <w:rPr>
          <w:rFonts w:ascii="Arial" w:eastAsiaTheme="minorHAnsi" w:hAnsi="Arial" w:cs="Arial"/>
          <w:noProof/>
          <w:sz w:val="21"/>
          <w:szCs w:val="21"/>
        </w:rPr>
      </w:pPr>
      <w:r w:rsidRPr="00D75C36">
        <w:rPr>
          <w:rFonts w:ascii="Arial" w:eastAsiaTheme="minorHAnsi" w:hAnsi="Arial" w:cs="Arial"/>
          <w:noProof/>
          <w:sz w:val="21"/>
          <w:szCs w:val="21"/>
        </w:rPr>
        <w:t>Human development department</w:t>
      </w:r>
    </w:p>
    <w:p w14:paraId="46A23A56" w14:textId="77777777" w:rsidR="00AA6C4A" w:rsidRDefault="00AA6C4A" w:rsidP="00AA6C4A">
      <w:pPr>
        <w:spacing w:after="0" w:line="240" w:lineRule="auto"/>
        <w:rPr>
          <w:rFonts w:ascii="Arial" w:eastAsiaTheme="minorHAnsi" w:hAnsi="Arial" w:cs="Arial"/>
          <w:sz w:val="21"/>
          <w:szCs w:val="21"/>
        </w:rPr>
      </w:pPr>
      <w:r>
        <w:rPr>
          <w:rFonts w:ascii="Arial" w:eastAsiaTheme="minorHAnsi" w:hAnsi="Arial" w:cs="Arial"/>
          <w:sz w:val="21"/>
          <w:szCs w:val="21"/>
        </w:rPr>
        <w:t>Ministry of Europe and Foreign Affairs</w:t>
      </w:r>
    </w:p>
    <w:p w14:paraId="58A4D8AC" w14:textId="77777777" w:rsidR="00AA6C4A" w:rsidRPr="002133F7" w:rsidRDefault="00AA6C4A" w:rsidP="00AA6C4A">
      <w:pPr>
        <w:spacing w:after="0" w:line="240" w:lineRule="auto"/>
        <w:rPr>
          <w:rFonts w:ascii="Arial" w:eastAsiaTheme="minorHAnsi" w:hAnsi="Arial" w:cs="Arial"/>
          <w:sz w:val="21"/>
          <w:szCs w:val="21"/>
          <w:lang w:val="fr-CH"/>
        </w:rPr>
      </w:pPr>
      <w:r w:rsidRPr="002133F7">
        <w:rPr>
          <w:rFonts w:ascii="Arial" w:eastAsiaTheme="minorHAnsi" w:hAnsi="Arial" w:cs="Arial"/>
          <w:sz w:val="21"/>
          <w:szCs w:val="21"/>
          <w:lang w:val="fr-CH"/>
        </w:rPr>
        <w:t>France</w:t>
      </w:r>
    </w:p>
    <w:p w14:paraId="471919BF" w14:textId="77777777" w:rsidR="00AA6C4A" w:rsidRPr="0093380C" w:rsidRDefault="00AA6C4A" w:rsidP="00AA6C4A">
      <w:pPr>
        <w:spacing w:after="0" w:line="240" w:lineRule="auto"/>
        <w:rPr>
          <w:rStyle w:val="Hyperlink"/>
          <w:rFonts w:ascii="Arial" w:hAnsi="Arial" w:cs="Arial"/>
          <w:sz w:val="21"/>
          <w:szCs w:val="21"/>
        </w:rPr>
      </w:pPr>
      <w:proofErr w:type="gramStart"/>
      <w:r w:rsidRPr="002133F7">
        <w:rPr>
          <w:rFonts w:ascii="Arial" w:eastAsiaTheme="minorHAnsi" w:hAnsi="Arial" w:cs="Arial"/>
          <w:sz w:val="21"/>
          <w:szCs w:val="21"/>
          <w:lang w:val="fr-CH"/>
        </w:rPr>
        <w:t>Email:</w:t>
      </w:r>
      <w:proofErr w:type="gramEnd"/>
      <w:r w:rsidRPr="002133F7">
        <w:rPr>
          <w:rFonts w:ascii="Arial" w:eastAsiaTheme="minorHAnsi" w:hAnsi="Arial" w:cs="Arial"/>
          <w:sz w:val="21"/>
          <w:szCs w:val="21"/>
          <w:lang w:val="fr-CH"/>
        </w:rPr>
        <w:t xml:space="preserve"> </w:t>
      </w:r>
      <w:hyperlink r:id="rId39" w:history="1">
        <w:r w:rsidRPr="0093380C">
          <w:rPr>
            <w:rStyle w:val="Hyperlink"/>
            <w:rFonts w:ascii="Arial" w:hAnsi="Arial" w:cs="Arial"/>
            <w:sz w:val="21"/>
            <w:szCs w:val="21"/>
          </w:rPr>
          <w:t>romain.chave@diplomatie.gouv.fr</w:t>
        </w:r>
      </w:hyperlink>
    </w:p>
    <w:p w14:paraId="28FD975E" w14:textId="77777777" w:rsidR="00AA6C4A" w:rsidRDefault="00AA6C4A" w:rsidP="00AA6C4A">
      <w:pPr>
        <w:spacing w:after="0" w:line="240" w:lineRule="auto"/>
        <w:rPr>
          <w:rFonts w:ascii="Arial" w:eastAsiaTheme="minorHAnsi" w:hAnsi="Arial" w:cs="Arial"/>
          <w:noProof/>
          <w:sz w:val="21"/>
          <w:szCs w:val="21"/>
        </w:rPr>
      </w:pPr>
    </w:p>
    <w:p w14:paraId="23A4C8F7"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Ms Gabriela CUEVAS BARRON</w:t>
      </w:r>
    </w:p>
    <w:p w14:paraId="03BE8114"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Incoming UHC2030 Steering Committee Co-Chair</w:t>
      </w:r>
    </w:p>
    <w:p w14:paraId="3E6A8B79"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Former </w:t>
      </w:r>
      <w:r w:rsidRPr="00FC1800">
        <w:rPr>
          <w:rFonts w:ascii="Arial" w:eastAsiaTheme="minorHAnsi" w:hAnsi="Arial" w:cs="Arial"/>
          <w:noProof/>
          <w:sz w:val="21"/>
          <w:szCs w:val="21"/>
        </w:rPr>
        <w:t>President of the Inter-Parliamentary Union (IPU</w:t>
      </w:r>
      <w:r>
        <w:rPr>
          <w:rFonts w:ascii="Arial" w:eastAsiaTheme="minorHAnsi" w:hAnsi="Arial" w:cs="Arial"/>
          <w:noProof/>
          <w:sz w:val="21"/>
          <w:szCs w:val="21"/>
        </w:rPr>
        <w:t>)</w:t>
      </w:r>
    </w:p>
    <w:p w14:paraId="18756512"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Mexico</w:t>
      </w:r>
    </w:p>
    <w:p w14:paraId="6AB31B49" w14:textId="77777777" w:rsidR="00AA6C4A" w:rsidRPr="00FC1800" w:rsidRDefault="00AA6C4A" w:rsidP="00AA6C4A">
      <w:pPr>
        <w:spacing w:after="0" w:line="240" w:lineRule="auto"/>
        <w:rPr>
          <w:rStyle w:val="Hyperlink"/>
          <w:rFonts w:ascii="Arial" w:eastAsiaTheme="minorHAnsi" w:hAnsi="Arial" w:cs="Arial"/>
          <w:noProof/>
          <w:sz w:val="21"/>
          <w:szCs w:val="21"/>
        </w:rPr>
      </w:pPr>
      <w:r>
        <w:rPr>
          <w:rFonts w:ascii="Arial" w:eastAsiaTheme="minorHAnsi" w:hAnsi="Arial" w:cs="Arial"/>
          <w:noProof/>
          <w:sz w:val="21"/>
          <w:szCs w:val="21"/>
        </w:rPr>
        <w:t xml:space="preserve">Email: </w:t>
      </w:r>
      <w:hyperlink r:id="rId40" w:history="1">
        <w:r w:rsidRPr="00FC1800">
          <w:rPr>
            <w:rStyle w:val="Hyperlink"/>
            <w:rFonts w:ascii="Arial" w:eastAsiaTheme="minorHAnsi" w:hAnsi="Arial" w:cs="Arial"/>
            <w:noProof/>
            <w:sz w:val="21"/>
            <w:szCs w:val="21"/>
          </w:rPr>
          <w:t>gcb1979@yahoo.com</w:t>
        </w:r>
      </w:hyperlink>
    </w:p>
    <w:p w14:paraId="742A9EC0" w14:textId="77777777" w:rsidR="00AA6C4A" w:rsidRDefault="00AA6C4A" w:rsidP="00AA6C4A">
      <w:pPr>
        <w:spacing w:after="0" w:line="240" w:lineRule="auto"/>
        <w:rPr>
          <w:rFonts w:ascii="Arial" w:eastAsiaTheme="minorHAnsi" w:hAnsi="Arial" w:cs="Arial"/>
          <w:noProof/>
          <w:sz w:val="21"/>
          <w:szCs w:val="21"/>
        </w:rPr>
      </w:pPr>
    </w:p>
    <w:p w14:paraId="221926C9"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Dr Silviu DOMENTE </w:t>
      </w:r>
    </w:p>
    <w:p w14:paraId="39F1AA63"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WHO Representative</w:t>
      </w:r>
    </w:p>
    <w:p w14:paraId="072268BE"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Georgia</w:t>
      </w:r>
    </w:p>
    <w:p w14:paraId="4E18ED2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41" w:history="1">
        <w:r w:rsidRPr="005138D2">
          <w:rPr>
            <w:rStyle w:val="Hyperlink"/>
            <w:rFonts w:ascii="Arial" w:eastAsiaTheme="minorHAnsi" w:hAnsi="Arial" w:cs="Arial"/>
            <w:noProof/>
            <w:sz w:val="21"/>
            <w:szCs w:val="21"/>
          </w:rPr>
          <w:t>domentes@who.int</w:t>
        </w:r>
      </w:hyperlink>
    </w:p>
    <w:p w14:paraId="2D4EF0D9" w14:textId="77777777" w:rsidR="00AA6C4A" w:rsidRDefault="00AA6C4A" w:rsidP="00AA6C4A">
      <w:pPr>
        <w:spacing w:after="0" w:line="240" w:lineRule="auto"/>
        <w:rPr>
          <w:rFonts w:ascii="Arial" w:eastAsiaTheme="minorHAnsi" w:hAnsi="Arial" w:cs="Arial"/>
          <w:noProof/>
          <w:sz w:val="21"/>
          <w:szCs w:val="21"/>
        </w:rPr>
      </w:pPr>
    </w:p>
    <w:p w14:paraId="487A7C17"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Mr Kurt FRIEDER </w:t>
      </w:r>
    </w:p>
    <w:p w14:paraId="1DF74E3B"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President, Fundacion Huesped</w:t>
      </w:r>
    </w:p>
    <w:p w14:paraId="3380F90A"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Argentina</w:t>
      </w:r>
    </w:p>
    <w:p w14:paraId="75DEB2AC"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UHC2030 Civil Society Engagement Mechanism (CSEM)</w:t>
      </w:r>
    </w:p>
    <w:p w14:paraId="7B79599B"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42" w:history="1">
        <w:r w:rsidRPr="001366DB">
          <w:rPr>
            <w:rStyle w:val="Hyperlink"/>
            <w:rFonts w:ascii="Arial" w:eastAsiaTheme="minorHAnsi" w:hAnsi="Arial" w:cs="Arial"/>
            <w:noProof/>
            <w:sz w:val="21"/>
            <w:szCs w:val="21"/>
          </w:rPr>
          <w:t>kurt.frieder@huesped.org.ar</w:t>
        </w:r>
      </w:hyperlink>
    </w:p>
    <w:p w14:paraId="796F8983" w14:textId="77777777" w:rsidR="00AA6C4A" w:rsidRDefault="00AA6C4A" w:rsidP="00AA6C4A">
      <w:pPr>
        <w:spacing w:after="0" w:line="240" w:lineRule="auto"/>
        <w:rPr>
          <w:rFonts w:ascii="Arial" w:eastAsiaTheme="minorHAnsi" w:hAnsi="Arial" w:cs="Arial"/>
          <w:noProof/>
          <w:sz w:val="21"/>
          <w:szCs w:val="21"/>
        </w:rPr>
      </w:pPr>
    </w:p>
    <w:p w14:paraId="46FB70AF"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Mr Daniel GARCIA</w:t>
      </w:r>
    </w:p>
    <w:p w14:paraId="371EBA6C"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Parliamentary Liaison</w:t>
      </w:r>
    </w:p>
    <w:p w14:paraId="30E29AB3"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Office of Ms Gabriela Cuevas Barron</w:t>
      </w:r>
    </w:p>
    <w:p w14:paraId="00559A3A"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Mexico</w:t>
      </w:r>
    </w:p>
    <w:p w14:paraId="6F0A4456" w14:textId="77777777" w:rsidR="00AA6C4A" w:rsidRDefault="00AA6C4A" w:rsidP="00AA6C4A">
      <w:r>
        <w:rPr>
          <w:rFonts w:ascii="Arial" w:eastAsiaTheme="minorHAnsi" w:hAnsi="Arial" w:cs="Arial"/>
          <w:noProof/>
          <w:sz w:val="21"/>
          <w:szCs w:val="21"/>
        </w:rPr>
        <w:t xml:space="preserve">Email: </w:t>
      </w:r>
      <w:hyperlink r:id="rId43" w:tgtFrame="_blank" w:history="1">
        <w:r w:rsidRPr="00A24A97">
          <w:rPr>
            <w:rStyle w:val="Hyperlink"/>
            <w:rFonts w:ascii="Arial" w:eastAsiaTheme="minorHAnsi" w:hAnsi="Arial" w:cs="Arial"/>
            <w:noProof/>
            <w:sz w:val="21"/>
            <w:szCs w:val="21"/>
          </w:rPr>
          <w:t>danielgarcia.ipu@gmail.com</w:t>
        </w:r>
      </w:hyperlink>
    </w:p>
    <w:p w14:paraId="77EC89F5"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Ms Katie HUSSELBY </w:t>
      </w:r>
    </w:p>
    <w:p w14:paraId="487567D3"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Coordinator, Action for Global Health</w:t>
      </w:r>
    </w:p>
    <w:p w14:paraId="5B1CF22D"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Kingdom</w:t>
      </w:r>
    </w:p>
    <w:p w14:paraId="0083911A"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UHC2030 Civil Society Engagement Mechanism (CSEM)</w:t>
      </w:r>
    </w:p>
    <w:p w14:paraId="5262435F"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44" w:history="1">
        <w:r w:rsidRPr="001366DB">
          <w:rPr>
            <w:rStyle w:val="Hyperlink"/>
            <w:rFonts w:ascii="Arial" w:eastAsiaTheme="minorHAnsi" w:hAnsi="Arial" w:cs="Arial"/>
            <w:noProof/>
            <w:sz w:val="21"/>
            <w:szCs w:val="21"/>
          </w:rPr>
          <w:t>Katie@actionforglobalhealth.org.uk</w:t>
        </w:r>
      </w:hyperlink>
    </w:p>
    <w:p w14:paraId="1EBF84CF" w14:textId="77777777" w:rsidR="00AA6C4A" w:rsidRDefault="00AA6C4A" w:rsidP="00AA6C4A">
      <w:pPr>
        <w:spacing w:after="0" w:line="240" w:lineRule="auto"/>
        <w:rPr>
          <w:rFonts w:ascii="Arial" w:eastAsiaTheme="minorHAnsi" w:hAnsi="Arial" w:cs="Arial"/>
          <w:noProof/>
          <w:sz w:val="21"/>
          <w:szCs w:val="21"/>
        </w:rPr>
      </w:pPr>
    </w:p>
    <w:p w14:paraId="3456AA5A"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Mr Daiki INABA </w:t>
      </w:r>
    </w:p>
    <w:p w14:paraId="7BD21E86"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Deputy Director</w:t>
      </w:r>
    </w:p>
    <w:p w14:paraId="46EA071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Global Health Policy Division</w:t>
      </w:r>
    </w:p>
    <w:p w14:paraId="1B1F0CD9"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Ministry of Foreign Affairs</w:t>
      </w:r>
    </w:p>
    <w:p w14:paraId="113C8E3E" w14:textId="77777777" w:rsidR="00AA6C4A" w:rsidRPr="0096420D" w:rsidRDefault="00AA6C4A" w:rsidP="00AA6C4A">
      <w:pPr>
        <w:spacing w:after="0" w:line="240" w:lineRule="auto"/>
        <w:rPr>
          <w:rFonts w:ascii="Arial" w:eastAsiaTheme="minorHAnsi" w:hAnsi="Arial" w:cs="Arial"/>
          <w:noProof/>
          <w:sz w:val="21"/>
          <w:szCs w:val="21"/>
          <w:lang w:val="fr-CH"/>
        </w:rPr>
      </w:pPr>
      <w:r w:rsidRPr="0096420D">
        <w:rPr>
          <w:rFonts w:ascii="Arial" w:eastAsiaTheme="minorHAnsi" w:hAnsi="Arial" w:cs="Arial"/>
          <w:noProof/>
          <w:sz w:val="21"/>
          <w:szCs w:val="21"/>
          <w:lang w:val="fr-CH"/>
        </w:rPr>
        <w:t>Japan</w:t>
      </w:r>
    </w:p>
    <w:p w14:paraId="5B2996D8" w14:textId="77777777" w:rsidR="00AA6C4A" w:rsidRPr="0096420D" w:rsidRDefault="00AA6C4A" w:rsidP="00AA6C4A">
      <w:pPr>
        <w:spacing w:after="0" w:line="240" w:lineRule="auto"/>
        <w:rPr>
          <w:rFonts w:ascii="Arial" w:eastAsiaTheme="minorHAnsi" w:hAnsi="Arial" w:cs="Arial"/>
          <w:noProof/>
          <w:sz w:val="21"/>
          <w:szCs w:val="21"/>
          <w:lang w:val="fr-CH"/>
        </w:rPr>
      </w:pPr>
      <w:r w:rsidRPr="0096420D">
        <w:rPr>
          <w:rFonts w:ascii="Arial" w:eastAsiaTheme="minorHAnsi" w:hAnsi="Arial" w:cs="Arial"/>
          <w:noProof/>
          <w:sz w:val="21"/>
          <w:szCs w:val="21"/>
          <w:lang w:val="fr-CH"/>
        </w:rPr>
        <w:t xml:space="preserve">Ëmail: </w:t>
      </w:r>
      <w:hyperlink r:id="rId45" w:history="1">
        <w:r w:rsidRPr="0096420D">
          <w:rPr>
            <w:rStyle w:val="Hyperlink"/>
            <w:rFonts w:ascii="Arial" w:eastAsiaTheme="minorHAnsi" w:hAnsi="Arial" w:cs="Arial"/>
            <w:noProof/>
            <w:sz w:val="21"/>
            <w:szCs w:val="21"/>
            <w:lang w:val="fr-CH"/>
          </w:rPr>
          <w:t>daiki.inaba@mofa.go.jp</w:t>
        </w:r>
      </w:hyperlink>
    </w:p>
    <w:p w14:paraId="658CD0C1" w14:textId="77777777" w:rsidR="00AA6C4A" w:rsidRPr="0096420D" w:rsidRDefault="00AA6C4A" w:rsidP="00AA6C4A">
      <w:pPr>
        <w:spacing w:after="0" w:line="240" w:lineRule="auto"/>
        <w:rPr>
          <w:rFonts w:ascii="Arial" w:eastAsiaTheme="minorHAnsi" w:hAnsi="Arial" w:cs="Arial"/>
          <w:noProof/>
          <w:sz w:val="21"/>
          <w:szCs w:val="21"/>
          <w:lang w:val="fr-CH"/>
        </w:rPr>
      </w:pPr>
    </w:p>
    <w:p w14:paraId="663178B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br w:type="column"/>
      </w:r>
    </w:p>
    <w:p w14:paraId="12F1074F"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Mr Cary JAMES</w:t>
      </w:r>
    </w:p>
    <w:p w14:paraId="43B21AB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Chief Executive Officer</w:t>
      </w:r>
    </w:p>
    <w:p w14:paraId="22B7E774"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World Hepatitis Alliance</w:t>
      </w:r>
    </w:p>
    <w:p w14:paraId="0437021E"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Switzerland</w:t>
      </w:r>
    </w:p>
    <w:p w14:paraId="4D58FC7C"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46" w:history="1">
        <w:r w:rsidRPr="005138D2">
          <w:rPr>
            <w:rStyle w:val="Hyperlink"/>
            <w:rFonts w:ascii="Arial" w:eastAsiaTheme="minorHAnsi" w:hAnsi="Arial" w:cs="Arial"/>
            <w:noProof/>
            <w:sz w:val="21"/>
            <w:szCs w:val="21"/>
          </w:rPr>
          <w:t>cary.james@worldhepatitisalliance.org</w:t>
        </w:r>
      </w:hyperlink>
    </w:p>
    <w:p w14:paraId="69DAF4BD" w14:textId="77777777" w:rsidR="00AA6C4A" w:rsidRDefault="00AA6C4A" w:rsidP="00AA6C4A">
      <w:pPr>
        <w:spacing w:after="0" w:line="240" w:lineRule="auto"/>
        <w:rPr>
          <w:rFonts w:ascii="Arial" w:eastAsiaTheme="minorHAnsi" w:hAnsi="Arial" w:cs="Arial"/>
          <w:noProof/>
          <w:sz w:val="21"/>
          <w:szCs w:val="21"/>
        </w:rPr>
      </w:pPr>
    </w:p>
    <w:p w14:paraId="0FEBF2BF" w14:textId="77777777" w:rsidR="00AA6C4A" w:rsidRPr="003B27FB"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Ms </w:t>
      </w:r>
      <w:r w:rsidRPr="003B27FB">
        <w:rPr>
          <w:rFonts w:ascii="Arial" w:eastAsiaTheme="minorHAnsi" w:hAnsi="Arial" w:cs="Arial"/>
          <w:noProof/>
          <w:sz w:val="21"/>
          <w:szCs w:val="21"/>
        </w:rPr>
        <w:t xml:space="preserve">Evalin K. </w:t>
      </w:r>
      <w:r>
        <w:rPr>
          <w:rFonts w:ascii="Arial" w:eastAsiaTheme="minorHAnsi" w:hAnsi="Arial" w:cs="Arial"/>
          <w:noProof/>
          <w:sz w:val="21"/>
          <w:szCs w:val="21"/>
        </w:rPr>
        <w:t>KARIJO</w:t>
      </w:r>
    </w:p>
    <w:p w14:paraId="69CC3511" w14:textId="77777777" w:rsidR="00AA6C4A" w:rsidRPr="003B27FB" w:rsidRDefault="00AA6C4A" w:rsidP="00AA6C4A">
      <w:pPr>
        <w:spacing w:after="0" w:line="240" w:lineRule="auto"/>
        <w:rPr>
          <w:rFonts w:ascii="Arial" w:eastAsiaTheme="minorHAnsi" w:hAnsi="Arial" w:cs="Arial"/>
          <w:noProof/>
          <w:sz w:val="21"/>
          <w:szCs w:val="21"/>
        </w:rPr>
      </w:pPr>
      <w:r w:rsidRPr="003B27FB">
        <w:rPr>
          <w:rFonts w:ascii="Arial" w:eastAsiaTheme="minorHAnsi" w:hAnsi="Arial" w:cs="Arial"/>
          <w:noProof/>
          <w:sz w:val="21"/>
          <w:szCs w:val="21"/>
        </w:rPr>
        <w:t>Project Director</w:t>
      </w:r>
    </w:p>
    <w:p w14:paraId="5A1CC968" w14:textId="77777777" w:rsidR="00AA6C4A" w:rsidRPr="003B27FB" w:rsidRDefault="00AA6C4A" w:rsidP="00AA6C4A">
      <w:pPr>
        <w:spacing w:after="0" w:line="240" w:lineRule="auto"/>
        <w:rPr>
          <w:rFonts w:ascii="Arial" w:eastAsiaTheme="minorHAnsi" w:hAnsi="Arial" w:cs="Arial"/>
          <w:noProof/>
          <w:sz w:val="21"/>
          <w:szCs w:val="21"/>
        </w:rPr>
      </w:pPr>
      <w:r w:rsidRPr="003B27FB">
        <w:rPr>
          <w:rFonts w:ascii="Arial" w:eastAsiaTheme="minorHAnsi" w:hAnsi="Arial" w:cs="Arial"/>
          <w:noProof/>
          <w:sz w:val="21"/>
          <w:szCs w:val="21"/>
        </w:rPr>
        <w:t>Y-ACT, Youth in Action</w:t>
      </w:r>
    </w:p>
    <w:p w14:paraId="1D677AC4" w14:textId="77777777" w:rsidR="00AA6C4A" w:rsidRDefault="00AA6C4A" w:rsidP="00AA6C4A">
      <w:pPr>
        <w:spacing w:after="0" w:line="240" w:lineRule="auto"/>
        <w:rPr>
          <w:rFonts w:ascii="Arial" w:eastAsiaTheme="minorHAnsi" w:hAnsi="Arial" w:cs="Arial"/>
          <w:noProof/>
          <w:sz w:val="21"/>
          <w:szCs w:val="21"/>
        </w:rPr>
      </w:pPr>
      <w:r w:rsidRPr="003B27FB">
        <w:rPr>
          <w:rFonts w:ascii="Arial" w:eastAsiaTheme="minorHAnsi" w:hAnsi="Arial" w:cs="Arial"/>
          <w:noProof/>
          <w:sz w:val="21"/>
          <w:szCs w:val="21"/>
        </w:rPr>
        <w:t>Amref Health Africa Headquarters</w:t>
      </w:r>
    </w:p>
    <w:p w14:paraId="25DD7ED5"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Kenya</w:t>
      </w:r>
    </w:p>
    <w:p w14:paraId="3D576BC0" w14:textId="77777777" w:rsidR="00AA6C4A" w:rsidRDefault="00AA6C4A" w:rsidP="00AA6C4A">
      <w:pPr>
        <w:spacing w:after="0" w:line="240" w:lineRule="auto"/>
      </w:pPr>
      <w:r>
        <w:rPr>
          <w:rFonts w:ascii="Arial" w:eastAsiaTheme="minorHAnsi" w:hAnsi="Arial" w:cs="Arial"/>
          <w:noProof/>
          <w:sz w:val="21"/>
          <w:szCs w:val="21"/>
        </w:rPr>
        <w:t xml:space="preserve">Email: </w:t>
      </w:r>
      <w:r w:rsidRPr="003B27FB">
        <w:rPr>
          <w:rStyle w:val="Hyperlink"/>
          <w:rFonts w:ascii="Arial" w:eastAsiaTheme="minorHAnsi" w:hAnsi="Arial" w:cs="Arial"/>
          <w:noProof/>
          <w:sz w:val="21"/>
          <w:szCs w:val="21"/>
        </w:rPr>
        <w:t>evalin.karijo@amref.org</w:t>
      </w:r>
    </w:p>
    <w:p w14:paraId="5DCD6B55" w14:textId="77777777" w:rsidR="00AA6C4A" w:rsidRPr="003B27FB" w:rsidRDefault="00AA6C4A" w:rsidP="00AA6C4A">
      <w:pPr>
        <w:spacing w:after="0" w:line="240" w:lineRule="auto"/>
        <w:rPr>
          <w:rFonts w:ascii="Arial" w:eastAsiaTheme="minorHAnsi" w:hAnsi="Arial" w:cs="Arial"/>
          <w:noProof/>
          <w:sz w:val="21"/>
          <w:szCs w:val="21"/>
        </w:rPr>
      </w:pPr>
    </w:p>
    <w:p w14:paraId="2C9B79C4"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Ms Eliana MONTEFORTE </w:t>
      </w:r>
    </w:p>
    <w:p w14:paraId="639B1E8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Coordinator</w:t>
      </w:r>
    </w:p>
    <w:p w14:paraId="50EF2870"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UHC2030 Civil Society Engagement Mechanism (CSEM)</w:t>
      </w:r>
      <w:r w:rsidRPr="007F20D1">
        <w:rPr>
          <w:rFonts w:ascii="Arial" w:eastAsiaTheme="minorHAnsi" w:hAnsi="Arial" w:cs="Arial"/>
          <w:noProof/>
          <w:sz w:val="21"/>
          <w:szCs w:val="21"/>
        </w:rPr>
        <w:t xml:space="preserve"> </w:t>
      </w:r>
      <w:r>
        <w:rPr>
          <w:rFonts w:ascii="Arial" w:eastAsiaTheme="minorHAnsi" w:hAnsi="Arial" w:cs="Arial"/>
          <w:noProof/>
          <w:sz w:val="21"/>
          <w:szCs w:val="21"/>
        </w:rPr>
        <w:t xml:space="preserve">Secretariat </w:t>
      </w:r>
    </w:p>
    <w:p w14:paraId="01EF3326"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Management Sciences for Health</w:t>
      </w:r>
    </w:p>
    <w:p w14:paraId="5089DFD7"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States</w:t>
      </w:r>
    </w:p>
    <w:p w14:paraId="545D2D4C"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47" w:history="1">
        <w:r w:rsidRPr="000116B6">
          <w:rPr>
            <w:rStyle w:val="Hyperlink"/>
            <w:rFonts w:ascii="Arial" w:eastAsiaTheme="minorHAnsi" w:hAnsi="Arial" w:cs="Arial"/>
            <w:noProof/>
            <w:sz w:val="21"/>
            <w:szCs w:val="21"/>
          </w:rPr>
          <w:t>emonteforte@msh.org</w:t>
        </w:r>
      </w:hyperlink>
    </w:p>
    <w:p w14:paraId="159FA690" w14:textId="77777777" w:rsidR="00AA6C4A" w:rsidRDefault="00AA6C4A" w:rsidP="00AA6C4A">
      <w:pPr>
        <w:spacing w:after="0" w:line="240" w:lineRule="auto"/>
        <w:rPr>
          <w:rFonts w:ascii="Arial" w:eastAsiaTheme="minorHAnsi" w:hAnsi="Arial" w:cs="Arial"/>
          <w:noProof/>
          <w:sz w:val="21"/>
          <w:szCs w:val="21"/>
        </w:rPr>
      </w:pPr>
    </w:p>
    <w:p w14:paraId="28C58FA5" w14:textId="77777777" w:rsidR="00AA6C4A" w:rsidRDefault="00AA6C4A" w:rsidP="00AA6C4A">
      <w:pPr>
        <w:spacing w:after="0" w:line="240" w:lineRule="auto"/>
        <w:rPr>
          <w:rFonts w:ascii="Arial" w:eastAsiaTheme="minorHAnsi" w:hAnsi="Arial" w:cs="Arial"/>
          <w:noProof/>
          <w:sz w:val="21"/>
          <w:szCs w:val="21"/>
        </w:rPr>
      </w:pPr>
    </w:p>
    <w:p w14:paraId="3E2482A9"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Ms Molly MOSS </w:t>
      </w:r>
    </w:p>
    <w:p w14:paraId="19B55F72"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Global Health Policy Associate</w:t>
      </w:r>
    </w:p>
    <w:p w14:paraId="5E1B47EB"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 Foundation</w:t>
      </w:r>
    </w:p>
    <w:p w14:paraId="57A2E25A"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States</w:t>
      </w:r>
    </w:p>
    <w:p w14:paraId="1ED28AB0" w14:textId="77777777" w:rsidR="00AA6C4A" w:rsidRDefault="00AA6C4A" w:rsidP="00AA6C4A">
      <w:pPr>
        <w:spacing w:after="0" w:line="240" w:lineRule="auto"/>
        <w:rPr>
          <w:rStyle w:val="Hyperlink"/>
          <w:rFonts w:ascii="Arial" w:eastAsiaTheme="minorHAnsi" w:hAnsi="Arial" w:cs="Arial"/>
          <w:noProof/>
          <w:sz w:val="21"/>
          <w:szCs w:val="21"/>
        </w:rPr>
      </w:pPr>
      <w:r>
        <w:rPr>
          <w:rFonts w:ascii="Arial" w:eastAsiaTheme="minorHAnsi" w:hAnsi="Arial" w:cs="Arial"/>
          <w:noProof/>
          <w:sz w:val="21"/>
          <w:szCs w:val="21"/>
        </w:rPr>
        <w:t xml:space="preserve">Email: </w:t>
      </w:r>
      <w:hyperlink r:id="rId48" w:history="1">
        <w:r w:rsidRPr="00515CC8">
          <w:rPr>
            <w:rStyle w:val="Hyperlink"/>
            <w:rFonts w:ascii="Arial" w:eastAsiaTheme="minorHAnsi" w:hAnsi="Arial" w:cs="Arial"/>
            <w:noProof/>
            <w:sz w:val="21"/>
            <w:szCs w:val="21"/>
          </w:rPr>
          <w:t>mmoss@unfoundation.org</w:t>
        </w:r>
      </w:hyperlink>
    </w:p>
    <w:p w14:paraId="0E1F3C4F" w14:textId="77777777" w:rsidR="00AA6C4A" w:rsidRDefault="00AA6C4A" w:rsidP="00AA6C4A">
      <w:pPr>
        <w:spacing w:after="0" w:line="240" w:lineRule="auto"/>
        <w:rPr>
          <w:rStyle w:val="Hyperlink"/>
          <w:rFonts w:ascii="Arial" w:eastAsiaTheme="minorHAnsi" w:hAnsi="Arial" w:cs="Arial"/>
          <w:noProof/>
          <w:sz w:val="21"/>
          <w:szCs w:val="21"/>
        </w:rPr>
      </w:pPr>
    </w:p>
    <w:p w14:paraId="5F59694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Ms Maia NIKOLEISHVILI</w:t>
      </w:r>
    </w:p>
    <w:p w14:paraId="0428CD0C" w14:textId="77777777" w:rsidR="00AA6C4A" w:rsidRDefault="00AA6C4A" w:rsidP="00AA6C4A">
      <w:pPr>
        <w:spacing w:after="0" w:line="240" w:lineRule="auto"/>
        <w:rPr>
          <w:rFonts w:ascii="Arial" w:hAnsi="Arial" w:cs="Arial"/>
          <w:color w:val="160647"/>
          <w:shd w:val="clear" w:color="auto" w:fill="FFFFFF"/>
        </w:rPr>
      </w:pPr>
      <w:r>
        <w:rPr>
          <w:rFonts w:ascii="Arial" w:hAnsi="Arial" w:cs="Arial"/>
          <w:color w:val="160647"/>
          <w:shd w:val="clear" w:color="auto" w:fill="FFFFFF"/>
        </w:rPr>
        <w:t>Chef Specialist</w:t>
      </w:r>
    </w:p>
    <w:p w14:paraId="2C4EE954" w14:textId="77777777" w:rsidR="00AA6C4A" w:rsidRDefault="00AA6C4A" w:rsidP="00AA6C4A">
      <w:pPr>
        <w:spacing w:after="0" w:line="240" w:lineRule="auto"/>
        <w:rPr>
          <w:rFonts w:ascii="Arial" w:hAnsi="Arial" w:cs="Arial"/>
          <w:color w:val="160647"/>
          <w:shd w:val="clear" w:color="auto" w:fill="FFFFFF"/>
        </w:rPr>
      </w:pPr>
      <w:r>
        <w:rPr>
          <w:rFonts w:ascii="Arial" w:hAnsi="Arial" w:cs="Arial"/>
          <w:color w:val="160647"/>
          <w:shd w:val="clear" w:color="auto" w:fill="FFFFFF"/>
        </w:rPr>
        <w:t xml:space="preserve">Ministry of </w:t>
      </w:r>
      <w:proofErr w:type="spellStart"/>
      <w:r>
        <w:rPr>
          <w:rFonts w:ascii="Arial" w:hAnsi="Arial" w:cs="Arial"/>
          <w:color w:val="160647"/>
          <w:shd w:val="clear" w:color="auto" w:fill="FFFFFF"/>
        </w:rPr>
        <w:t>Labour</w:t>
      </w:r>
      <w:proofErr w:type="spellEnd"/>
      <w:r>
        <w:rPr>
          <w:rFonts w:ascii="Arial" w:hAnsi="Arial" w:cs="Arial"/>
          <w:color w:val="160647"/>
          <w:shd w:val="clear" w:color="auto" w:fill="FFFFFF"/>
        </w:rPr>
        <w:t>, Health and Social Affairs Georgia</w:t>
      </w:r>
    </w:p>
    <w:p w14:paraId="6A59F62F" w14:textId="77777777" w:rsidR="00AA6C4A" w:rsidRDefault="00AA6C4A" w:rsidP="00AA6C4A">
      <w:pPr>
        <w:spacing w:after="0" w:line="240" w:lineRule="auto"/>
        <w:rPr>
          <w:rFonts w:ascii="Arial" w:hAnsi="Arial" w:cs="Arial"/>
          <w:color w:val="160647"/>
          <w:shd w:val="clear" w:color="auto" w:fill="FFFFFF"/>
        </w:rPr>
      </w:pPr>
      <w:r>
        <w:rPr>
          <w:rFonts w:ascii="Arial" w:hAnsi="Arial" w:cs="Arial"/>
          <w:color w:val="160647"/>
          <w:shd w:val="clear" w:color="auto" w:fill="FFFFFF"/>
        </w:rPr>
        <w:t xml:space="preserve">Email: </w:t>
      </w:r>
      <w:hyperlink r:id="rId49" w:history="1">
        <w:r w:rsidRPr="005138D2">
          <w:rPr>
            <w:rStyle w:val="Hyperlink"/>
            <w:rFonts w:ascii="Arial" w:hAnsi="Arial" w:cs="Arial"/>
            <w:shd w:val="clear" w:color="auto" w:fill="FFFFFF"/>
          </w:rPr>
          <w:t>mnikoleishvili@moh.gov.ge</w:t>
        </w:r>
      </w:hyperlink>
    </w:p>
    <w:p w14:paraId="18464B88" w14:textId="77777777" w:rsidR="00AA6C4A" w:rsidRDefault="00AA6C4A" w:rsidP="00AA6C4A">
      <w:pPr>
        <w:spacing w:after="0" w:line="240" w:lineRule="auto"/>
        <w:rPr>
          <w:rFonts w:ascii="Arial" w:eastAsiaTheme="minorHAnsi" w:hAnsi="Arial" w:cs="Arial"/>
          <w:noProof/>
          <w:sz w:val="21"/>
          <w:szCs w:val="21"/>
        </w:rPr>
      </w:pPr>
    </w:p>
    <w:p w14:paraId="5BCC6DCE"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Dr Matthias REINICKE</w:t>
      </w:r>
    </w:p>
    <w:p w14:paraId="4C9D6A07"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Health Advisory Service</w:t>
      </w:r>
    </w:p>
    <w:p w14:paraId="4DF9617D" w14:textId="77777777" w:rsidR="00AA6C4A" w:rsidRPr="00C91014" w:rsidRDefault="00AA6C4A" w:rsidP="00AA6C4A">
      <w:pPr>
        <w:spacing w:after="0" w:line="240" w:lineRule="auto"/>
        <w:rPr>
          <w:rFonts w:ascii="Arial" w:eastAsiaTheme="minorHAnsi" w:hAnsi="Arial" w:cs="Arial"/>
          <w:sz w:val="21"/>
          <w:szCs w:val="21"/>
        </w:rPr>
      </w:pPr>
      <w:r w:rsidRPr="00C91014">
        <w:rPr>
          <w:rFonts w:ascii="Arial" w:eastAsiaTheme="minorHAnsi" w:hAnsi="Arial" w:cs="Arial"/>
          <w:sz w:val="21"/>
          <w:szCs w:val="21"/>
        </w:rPr>
        <w:t>European Commission</w:t>
      </w:r>
    </w:p>
    <w:p w14:paraId="731DD52B" w14:textId="77777777" w:rsidR="00AA6C4A" w:rsidRPr="00C91014" w:rsidRDefault="00AA6C4A" w:rsidP="00AA6C4A">
      <w:pPr>
        <w:spacing w:after="0" w:line="240" w:lineRule="auto"/>
        <w:rPr>
          <w:rFonts w:ascii="Arial" w:eastAsiaTheme="minorHAnsi" w:hAnsi="Arial" w:cs="Arial"/>
          <w:sz w:val="21"/>
          <w:szCs w:val="21"/>
        </w:rPr>
      </w:pPr>
      <w:r w:rsidRPr="00C91014">
        <w:rPr>
          <w:rFonts w:ascii="Arial" w:eastAsiaTheme="minorHAnsi" w:hAnsi="Arial" w:cs="Arial"/>
          <w:sz w:val="21"/>
          <w:szCs w:val="21"/>
        </w:rPr>
        <w:t>Belgium</w:t>
      </w:r>
    </w:p>
    <w:p w14:paraId="5A87CDE0" w14:textId="77777777" w:rsidR="00AA6C4A" w:rsidRDefault="00AA6C4A" w:rsidP="00AA6C4A">
      <w:pPr>
        <w:spacing w:after="0" w:line="240" w:lineRule="auto"/>
        <w:rPr>
          <w:rFonts w:ascii="Arial" w:eastAsiaTheme="minorHAnsi" w:hAnsi="Arial" w:cs="Arial"/>
          <w:sz w:val="21"/>
          <w:szCs w:val="21"/>
        </w:rPr>
      </w:pPr>
      <w:r w:rsidRPr="00C91014">
        <w:rPr>
          <w:rFonts w:ascii="Arial" w:eastAsiaTheme="minorHAnsi" w:hAnsi="Arial" w:cs="Arial"/>
          <w:sz w:val="21"/>
          <w:szCs w:val="21"/>
        </w:rPr>
        <w:t>Email:</w:t>
      </w:r>
      <w:r>
        <w:rPr>
          <w:rFonts w:ascii="Arial" w:eastAsiaTheme="minorHAnsi" w:hAnsi="Arial" w:cs="Arial"/>
          <w:sz w:val="21"/>
          <w:szCs w:val="21"/>
        </w:rPr>
        <w:t xml:space="preserve"> </w:t>
      </w:r>
      <w:hyperlink r:id="rId50" w:history="1">
        <w:r w:rsidRPr="005138D2">
          <w:rPr>
            <w:rStyle w:val="Hyperlink"/>
            <w:rFonts w:ascii="Arial" w:eastAsiaTheme="minorHAnsi" w:hAnsi="Arial" w:cs="Arial"/>
            <w:sz w:val="21"/>
            <w:szCs w:val="21"/>
          </w:rPr>
          <w:t>mwreinicke@gmail.com</w:t>
        </w:r>
      </w:hyperlink>
    </w:p>
    <w:p w14:paraId="26F202F0" w14:textId="77777777" w:rsidR="00AA6C4A" w:rsidRDefault="00AA6C4A" w:rsidP="00AA6C4A">
      <w:pPr>
        <w:spacing w:after="0" w:line="240" w:lineRule="auto"/>
        <w:rPr>
          <w:rFonts w:ascii="Arial" w:eastAsiaTheme="minorHAnsi" w:hAnsi="Arial" w:cs="Arial"/>
          <w:sz w:val="21"/>
          <w:szCs w:val="21"/>
        </w:rPr>
      </w:pPr>
    </w:p>
    <w:p w14:paraId="2D676EA1"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Ms Smitha SADASIVAN</w:t>
      </w:r>
    </w:p>
    <w:p w14:paraId="740BEE3A" w14:textId="77777777" w:rsidR="00AA6C4A" w:rsidRPr="003B27FB" w:rsidRDefault="00AA6C4A" w:rsidP="00AA6C4A">
      <w:pPr>
        <w:spacing w:after="0" w:line="240" w:lineRule="auto"/>
        <w:rPr>
          <w:rFonts w:ascii="Arial" w:eastAsiaTheme="minorHAnsi" w:hAnsi="Arial" w:cs="Arial"/>
          <w:noProof/>
          <w:sz w:val="21"/>
          <w:szCs w:val="21"/>
        </w:rPr>
      </w:pPr>
      <w:r w:rsidRPr="003B27FB">
        <w:rPr>
          <w:rFonts w:ascii="Arial" w:eastAsiaTheme="minorHAnsi" w:hAnsi="Arial" w:cs="Arial"/>
          <w:noProof/>
          <w:sz w:val="21"/>
          <w:szCs w:val="21"/>
        </w:rPr>
        <w:t xml:space="preserve">Member, Managing Committee </w:t>
      </w:r>
    </w:p>
    <w:p w14:paraId="08BF1BD0" w14:textId="77777777" w:rsidR="00AA6C4A" w:rsidRDefault="00AA6C4A" w:rsidP="00AA6C4A">
      <w:pPr>
        <w:spacing w:after="0" w:line="240" w:lineRule="auto"/>
        <w:rPr>
          <w:rFonts w:ascii="Arial" w:eastAsiaTheme="minorHAnsi" w:hAnsi="Arial" w:cs="Arial"/>
          <w:noProof/>
          <w:sz w:val="21"/>
          <w:szCs w:val="21"/>
        </w:rPr>
      </w:pPr>
      <w:r w:rsidRPr="003B27FB">
        <w:rPr>
          <w:rFonts w:ascii="Arial" w:eastAsiaTheme="minorHAnsi" w:hAnsi="Arial" w:cs="Arial"/>
          <w:noProof/>
          <w:sz w:val="21"/>
          <w:szCs w:val="21"/>
        </w:rPr>
        <w:t>Multiple Sclerosis Society of India</w:t>
      </w:r>
    </w:p>
    <w:p w14:paraId="269AAE0A"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India</w:t>
      </w:r>
    </w:p>
    <w:p w14:paraId="1713874F"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51" w:history="1">
        <w:r w:rsidRPr="003B27FB">
          <w:rPr>
            <w:rStyle w:val="Hyperlink"/>
            <w:rFonts w:ascii="Arial" w:eastAsiaTheme="minorHAnsi" w:hAnsi="Arial" w:cs="Arial"/>
            <w:sz w:val="21"/>
            <w:szCs w:val="21"/>
          </w:rPr>
          <w:t>mschennaichap@gmail.com</w:t>
        </w:r>
      </w:hyperlink>
    </w:p>
    <w:p w14:paraId="633A94B9" w14:textId="77777777" w:rsidR="00AA6C4A" w:rsidRDefault="00AA6C4A" w:rsidP="00AA6C4A">
      <w:pPr>
        <w:spacing w:after="0" w:line="240" w:lineRule="auto"/>
        <w:rPr>
          <w:rFonts w:ascii="Arial" w:eastAsiaTheme="minorHAnsi" w:hAnsi="Arial" w:cs="Arial"/>
          <w:noProof/>
          <w:sz w:val="21"/>
          <w:szCs w:val="21"/>
        </w:rPr>
      </w:pPr>
    </w:p>
    <w:p w14:paraId="596871CB"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Ms Olesya STRUK </w:t>
      </w:r>
    </w:p>
    <w:p w14:paraId="16E26ADD"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Senior Director, Group Sustainability</w:t>
      </w:r>
    </w:p>
    <w:p w14:paraId="072A6C44" w14:textId="77777777" w:rsidR="00AA6C4A" w:rsidRPr="0096420D" w:rsidRDefault="00AA6C4A" w:rsidP="00AA6C4A">
      <w:pPr>
        <w:spacing w:after="0" w:line="240" w:lineRule="auto"/>
        <w:rPr>
          <w:rFonts w:ascii="Arial" w:eastAsiaTheme="minorHAnsi" w:hAnsi="Arial" w:cs="Arial"/>
          <w:noProof/>
          <w:sz w:val="21"/>
          <w:szCs w:val="21"/>
          <w:lang w:val="fr-CH"/>
        </w:rPr>
      </w:pPr>
      <w:r w:rsidRPr="0096420D">
        <w:rPr>
          <w:rFonts w:ascii="Arial" w:eastAsiaTheme="minorHAnsi" w:hAnsi="Arial" w:cs="Arial"/>
          <w:noProof/>
          <w:sz w:val="21"/>
          <w:szCs w:val="21"/>
          <w:lang w:val="fr-CH"/>
        </w:rPr>
        <w:t>Royal Philips</w:t>
      </w:r>
    </w:p>
    <w:p w14:paraId="0188273A" w14:textId="77777777" w:rsidR="00AA6C4A" w:rsidRPr="0096420D" w:rsidRDefault="00AA6C4A" w:rsidP="00AA6C4A">
      <w:pPr>
        <w:spacing w:after="0" w:line="240" w:lineRule="auto"/>
        <w:rPr>
          <w:rFonts w:ascii="Arial" w:eastAsiaTheme="minorHAnsi" w:hAnsi="Arial" w:cs="Arial"/>
          <w:noProof/>
          <w:sz w:val="21"/>
          <w:szCs w:val="21"/>
          <w:lang w:val="fr-CH"/>
        </w:rPr>
      </w:pPr>
      <w:r w:rsidRPr="0096420D">
        <w:rPr>
          <w:rFonts w:ascii="Arial" w:eastAsiaTheme="minorHAnsi" w:hAnsi="Arial" w:cs="Arial"/>
          <w:noProof/>
          <w:sz w:val="21"/>
          <w:szCs w:val="21"/>
          <w:lang w:val="fr-CH"/>
        </w:rPr>
        <w:t>Netherlands</w:t>
      </w:r>
    </w:p>
    <w:p w14:paraId="5F558A39" w14:textId="77777777" w:rsidR="00AA6C4A" w:rsidRPr="0096420D" w:rsidRDefault="00AA6C4A" w:rsidP="00AA6C4A">
      <w:pPr>
        <w:spacing w:after="0" w:line="240" w:lineRule="auto"/>
        <w:rPr>
          <w:rFonts w:ascii="Arial" w:hAnsi="Arial" w:cs="Arial"/>
          <w:sz w:val="21"/>
          <w:szCs w:val="21"/>
          <w:lang w:val="fr-CH"/>
        </w:rPr>
      </w:pPr>
      <w:r w:rsidRPr="0096420D">
        <w:rPr>
          <w:rFonts w:ascii="Arial" w:eastAsiaTheme="minorHAnsi" w:hAnsi="Arial" w:cs="Arial"/>
          <w:noProof/>
          <w:sz w:val="21"/>
          <w:szCs w:val="21"/>
          <w:lang w:val="fr-CH"/>
        </w:rPr>
        <w:t xml:space="preserve">Email: </w:t>
      </w:r>
      <w:hyperlink r:id="rId52" w:history="1">
        <w:r w:rsidRPr="0096420D">
          <w:rPr>
            <w:rStyle w:val="Hyperlink"/>
            <w:rFonts w:ascii="Arial" w:hAnsi="Arial" w:cs="Arial"/>
            <w:sz w:val="21"/>
            <w:szCs w:val="21"/>
            <w:lang w:val="fr-CH"/>
          </w:rPr>
          <w:t>Oleya.Struk@philips.com</w:t>
        </w:r>
      </w:hyperlink>
    </w:p>
    <w:p w14:paraId="6FA4A8B6" w14:textId="77777777" w:rsidR="00AA6C4A" w:rsidRDefault="00AA6C4A" w:rsidP="00AA6C4A">
      <w:pPr>
        <w:spacing w:after="0" w:line="240" w:lineRule="auto"/>
        <w:rPr>
          <w:rFonts w:ascii="Arial" w:hAnsi="Arial" w:cs="Arial"/>
          <w:sz w:val="21"/>
          <w:szCs w:val="21"/>
          <w:lang w:val="fr-CH"/>
        </w:rPr>
      </w:pPr>
    </w:p>
    <w:p w14:paraId="1AE94B06"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Dr Gang SUN </w:t>
      </w:r>
    </w:p>
    <w:p w14:paraId="02EFF73B" w14:textId="77777777" w:rsidR="00AA6C4A" w:rsidRDefault="00AA6C4A" w:rsidP="00AA6C4A">
      <w:pPr>
        <w:spacing w:after="0" w:line="240" w:lineRule="auto"/>
        <w:rPr>
          <w:rFonts w:ascii="Arial" w:eastAsiaTheme="minorHAnsi" w:hAnsi="Arial" w:cs="Arial"/>
          <w:noProof/>
          <w:sz w:val="21"/>
          <w:szCs w:val="21"/>
        </w:rPr>
      </w:pPr>
      <w:r w:rsidRPr="00EA4705">
        <w:rPr>
          <w:rFonts w:ascii="Arial" w:eastAsiaTheme="minorHAnsi" w:hAnsi="Arial" w:cs="Arial"/>
          <w:noProof/>
          <w:sz w:val="21"/>
          <w:szCs w:val="21"/>
        </w:rPr>
        <w:t>Senior Advisor, Fast Track Implementation Department</w:t>
      </w:r>
    </w:p>
    <w:p w14:paraId="4AEC41F0"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UNAIDS</w:t>
      </w:r>
    </w:p>
    <w:p w14:paraId="64AA742C"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Switzerland</w:t>
      </w:r>
    </w:p>
    <w:p w14:paraId="7A37A09C" w14:textId="77777777" w:rsidR="00AA6C4A" w:rsidRDefault="00AA6C4A" w:rsidP="00AA6C4A">
      <w:pPr>
        <w:spacing w:after="0" w:line="240" w:lineRule="auto"/>
        <w:rPr>
          <w:rStyle w:val="Hyperlink"/>
          <w:rFonts w:ascii="Arial" w:eastAsiaTheme="minorHAnsi" w:hAnsi="Arial" w:cs="Arial"/>
          <w:noProof/>
          <w:sz w:val="21"/>
          <w:szCs w:val="21"/>
        </w:rPr>
      </w:pPr>
      <w:r>
        <w:rPr>
          <w:rFonts w:ascii="Arial" w:eastAsiaTheme="minorHAnsi" w:hAnsi="Arial" w:cs="Arial"/>
          <w:noProof/>
          <w:sz w:val="21"/>
          <w:szCs w:val="21"/>
        </w:rPr>
        <w:t xml:space="preserve">Email: </w:t>
      </w:r>
      <w:hyperlink r:id="rId53" w:history="1">
        <w:r w:rsidRPr="001366DB">
          <w:rPr>
            <w:rStyle w:val="Hyperlink"/>
            <w:rFonts w:ascii="Arial" w:eastAsiaTheme="minorHAnsi" w:hAnsi="Arial" w:cs="Arial"/>
            <w:noProof/>
            <w:sz w:val="21"/>
            <w:szCs w:val="21"/>
          </w:rPr>
          <w:t>sung@unaids.org</w:t>
        </w:r>
      </w:hyperlink>
    </w:p>
    <w:p w14:paraId="43197EB4" w14:textId="77777777" w:rsidR="00AA6C4A" w:rsidRDefault="00AA6C4A" w:rsidP="00AA6C4A">
      <w:pPr>
        <w:spacing w:after="0" w:line="240" w:lineRule="auto"/>
        <w:rPr>
          <w:rStyle w:val="Hyperlink"/>
          <w:rFonts w:ascii="Arial" w:eastAsiaTheme="minorHAnsi" w:hAnsi="Arial" w:cs="Arial"/>
          <w:noProof/>
          <w:sz w:val="21"/>
          <w:szCs w:val="21"/>
        </w:rPr>
      </w:pPr>
    </w:p>
    <w:p w14:paraId="441E86F2" w14:textId="77777777" w:rsidR="00AA6C4A" w:rsidRDefault="00AA6C4A" w:rsidP="00AA6C4A">
      <w:pPr>
        <w:rPr>
          <w:rFonts w:ascii="Arial" w:eastAsiaTheme="minorHAnsi" w:hAnsi="Arial" w:cs="Arial"/>
          <w:noProof/>
          <w:sz w:val="21"/>
          <w:szCs w:val="21"/>
        </w:rPr>
      </w:pPr>
      <w:r>
        <w:rPr>
          <w:rFonts w:ascii="Arial" w:eastAsiaTheme="minorHAnsi" w:hAnsi="Arial" w:cs="Arial"/>
          <w:noProof/>
          <w:sz w:val="21"/>
          <w:szCs w:val="21"/>
        </w:rPr>
        <w:br w:type="page"/>
      </w:r>
    </w:p>
    <w:p w14:paraId="622BDDA9" w14:textId="77777777" w:rsidR="00AA6C4A" w:rsidRDefault="00AA6C4A" w:rsidP="00AA6C4A">
      <w:pPr>
        <w:spacing w:after="0" w:line="240" w:lineRule="auto"/>
        <w:rPr>
          <w:rFonts w:ascii="Arial" w:eastAsiaTheme="minorHAnsi" w:hAnsi="Arial" w:cs="Arial"/>
          <w:noProof/>
          <w:sz w:val="21"/>
          <w:szCs w:val="21"/>
        </w:rPr>
      </w:pPr>
    </w:p>
    <w:p w14:paraId="47E37DE0"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Mr Nick TOMLINSON </w:t>
      </w:r>
    </w:p>
    <w:p w14:paraId="7D60E046"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Global Health Advisor</w:t>
      </w:r>
    </w:p>
    <w:p w14:paraId="0888DED6" w14:textId="77777777" w:rsidR="00AA6C4A" w:rsidRPr="00C91014" w:rsidRDefault="00AA6C4A" w:rsidP="00AA6C4A">
      <w:pPr>
        <w:spacing w:after="0" w:line="240" w:lineRule="auto"/>
        <w:rPr>
          <w:rFonts w:ascii="Arial" w:hAnsi="Arial" w:cs="Arial"/>
          <w:noProof/>
          <w:sz w:val="21"/>
          <w:szCs w:val="21"/>
        </w:rPr>
      </w:pPr>
      <w:r w:rsidRPr="00C91014">
        <w:rPr>
          <w:rFonts w:ascii="Arial" w:hAnsi="Arial" w:cs="Arial"/>
          <w:noProof/>
          <w:sz w:val="21"/>
          <w:szCs w:val="21"/>
        </w:rPr>
        <w:t xml:space="preserve">Organisation for Economic Cooperation and </w:t>
      </w:r>
    </w:p>
    <w:p w14:paraId="05D95F88" w14:textId="77777777" w:rsidR="00AA6C4A" w:rsidRPr="00C91014" w:rsidRDefault="00AA6C4A" w:rsidP="00AA6C4A">
      <w:pPr>
        <w:spacing w:after="0" w:line="240" w:lineRule="auto"/>
        <w:rPr>
          <w:rFonts w:ascii="Arial" w:hAnsi="Arial" w:cs="Arial"/>
          <w:noProof/>
          <w:sz w:val="21"/>
          <w:szCs w:val="21"/>
        </w:rPr>
      </w:pPr>
      <w:r w:rsidRPr="00C91014">
        <w:rPr>
          <w:rFonts w:ascii="Arial" w:hAnsi="Arial" w:cs="Arial"/>
          <w:noProof/>
          <w:sz w:val="21"/>
          <w:szCs w:val="21"/>
        </w:rPr>
        <w:t xml:space="preserve">   Development</w:t>
      </w:r>
    </w:p>
    <w:p w14:paraId="7F32A930" w14:textId="77777777" w:rsidR="00AA6C4A" w:rsidRPr="00514C7C" w:rsidRDefault="00AA6C4A" w:rsidP="00AA6C4A">
      <w:pPr>
        <w:spacing w:after="0" w:line="240" w:lineRule="auto"/>
        <w:rPr>
          <w:rFonts w:ascii="Arial" w:hAnsi="Arial" w:cs="Arial"/>
          <w:noProof/>
          <w:sz w:val="21"/>
          <w:szCs w:val="21"/>
          <w:lang w:val="fr-CH"/>
        </w:rPr>
      </w:pPr>
      <w:r w:rsidRPr="00514C7C">
        <w:rPr>
          <w:rFonts w:ascii="Arial" w:hAnsi="Arial" w:cs="Arial"/>
          <w:noProof/>
          <w:sz w:val="21"/>
          <w:szCs w:val="21"/>
          <w:lang w:val="fr-CH"/>
        </w:rPr>
        <w:t>France</w:t>
      </w:r>
    </w:p>
    <w:p w14:paraId="55918CE6" w14:textId="77777777" w:rsidR="00AA6C4A" w:rsidRDefault="00AA6C4A" w:rsidP="00AA6C4A">
      <w:pPr>
        <w:spacing w:after="0" w:line="240" w:lineRule="auto"/>
        <w:rPr>
          <w:rFonts w:ascii="Arial" w:eastAsiaTheme="minorHAnsi" w:hAnsi="Arial" w:cs="Arial"/>
          <w:noProof/>
          <w:color w:val="0000FF"/>
          <w:sz w:val="21"/>
          <w:szCs w:val="21"/>
          <w:u w:val="single"/>
          <w:lang w:val="fr-CH"/>
        </w:rPr>
      </w:pPr>
      <w:r w:rsidRPr="00514C7C">
        <w:rPr>
          <w:rFonts w:ascii="Arial" w:eastAsiaTheme="minorHAnsi" w:hAnsi="Arial" w:cs="Arial"/>
          <w:noProof/>
          <w:sz w:val="21"/>
          <w:szCs w:val="21"/>
          <w:lang w:val="fr-CH"/>
        </w:rPr>
        <w:t xml:space="preserve">Email: </w:t>
      </w:r>
      <w:hyperlink r:id="rId54" w:history="1">
        <w:r w:rsidRPr="005138D2">
          <w:rPr>
            <w:rStyle w:val="Hyperlink"/>
            <w:rFonts w:ascii="Arial" w:eastAsiaTheme="minorHAnsi" w:hAnsi="Arial" w:cs="Arial"/>
            <w:noProof/>
            <w:sz w:val="21"/>
            <w:szCs w:val="21"/>
            <w:lang w:val="fr-CH"/>
          </w:rPr>
          <w:t>Nick.Tomlinson@oecd.org</w:t>
        </w:r>
      </w:hyperlink>
    </w:p>
    <w:p w14:paraId="4BD73423" w14:textId="77777777" w:rsidR="00AA6C4A" w:rsidRDefault="00AA6C4A" w:rsidP="00AA6C4A">
      <w:pPr>
        <w:spacing w:after="0" w:line="240" w:lineRule="auto"/>
        <w:rPr>
          <w:rFonts w:ascii="Arial" w:eastAsiaTheme="minorHAnsi" w:hAnsi="Arial" w:cs="Arial"/>
          <w:noProof/>
          <w:color w:val="0000FF"/>
          <w:sz w:val="21"/>
          <w:szCs w:val="21"/>
          <w:u w:val="single"/>
          <w:lang w:val="fr-CH"/>
        </w:rPr>
      </w:pPr>
    </w:p>
    <w:p w14:paraId="19F801BA" w14:textId="77777777" w:rsidR="00AA6C4A" w:rsidRDefault="00AA6C4A" w:rsidP="00AA6C4A">
      <w:pPr>
        <w:spacing w:after="0" w:line="240" w:lineRule="auto"/>
        <w:rPr>
          <w:rFonts w:ascii="Arial" w:eastAsiaTheme="minorHAnsi" w:hAnsi="Arial" w:cs="Arial"/>
          <w:noProof/>
          <w:sz w:val="21"/>
          <w:szCs w:val="21"/>
        </w:rPr>
      </w:pPr>
      <w:r w:rsidRPr="0096420D">
        <w:rPr>
          <w:rFonts w:ascii="Arial" w:eastAsiaTheme="minorHAnsi" w:hAnsi="Arial" w:cs="Arial"/>
          <w:noProof/>
          <w:sz w:val="21"/>
          <w:szCs w:val="21"/>
        </w:rPr>
        <w:t xml:space="preserve">Ms </w:t>
      </w:r>
      <w:r>
        <w:rPr>
          <w:rFonts w:ascii="Arial" w:eastAsiaTheme="minorHAnsi" w:hAnsi="Arial" w:cs="Arial"/>
          <w:noProof/>
          <w:sz w:val="21"/>
          <w:szCs w:val="21"/>
        </w:rPr>
        <w:t xml:space="preserve">Antonia WELLMANN </w:t>
      </w:r>
    </w:p>
    <w:p w14:paraId="5A66FC55" w14:textId="77777777" w:rsidR="00AA6C4A" w:rsidRDefault="00AA6C4A" w:rsidP="00AA6C4A">
      <w:pPr>
        <w:spacing w:after="0" w:line="240" w:lineRule="auto"/>
        <w:rPr>
          <w:rFonts w:ascii="Arial" w:hAnsi="Arial" w:cs="Arial"/>
          <w:noProof/>
          <w:sz w:val="21"/>
          <w:szCs w:val="21"/>
        </w:rPr>
      </w:pPr>
      <w:r>
        <w:rPr>
          <w:rFonts w:ascii="Arial" w:eastAsiaTheme="minorHAnsi" w:hAnsi="Arial" w:cs="Arial"/>
          <w:noProof/>
          <w:sz w:val="21"/>
          <w:szCs w:val="21"/>
        </w:rPr>
        <w:t>Deutsche Gesellschaft für Zusammenarbeit (GIZ) GmbH</w:t>
      </w:r>
    </w:p>
    <w:p w14:paraId="3BEB38D3" w14:textId="77777777" w:rsidR="00AA6C4A" w:rsidRPr="00C91014" w:rsidRDefault="00AA6C4A" w:rsidP="00AA6C4A">
      <w:pPr>
        <w:spacing w:after="0" w:line="240" w:lineRule="auto"/>
        <w:rPr>
          <w:rFonts w:ascii="Arial" w:hAnsi="Arial" w:cs="Arial"/>
          <w:noProof/>
          <w:sz w:val="21"/>
          <w:szCs w:val="21"/>
        </w:rPr>
      </w:pPr>
      <w:r>
        <w:rPr>
          <w:rFonts w:ascii="Arial" w:hAnsi="Arial" w:cs="Arial"/>
          <w:noProof/>
          <w:sz w:val="21"/>
          <w:szCs w:val="21"/>
        </w:rPr>
        <w:t>Germany</w:t>
      </w:r>
    </w:p>
    <w:p w14:paraId="49EFB85D" w14:textId="77777777" w:rsidR="00AA6C4A" w:rsidRDefault="00AA6C4A" w:rsidP="00AA6C4A">
      <w:pPr>
        <w:spacing w:after="0" w:line="240" w:lineRule="auto"/>
        <w:rPr>
          <w:rStyle w:val="Hyperlink"/>
          <w:rFonts w:ascii="Arial" w:hAnsi="Arial" w:cs="Arial"/>
          <w:sz w:val="21"/>
          <w:szCs w:val="21"/>
        </w:rPr>
      </w:pPr>
      <w:r w:rsidRPr="0096420D">
        <w:rPr>
          <w:rStyle w:val="Hyperlink"/>
          <w:rFonts w:ascii="Arial" w:hAnsi="Arial" w:cs="Arial"/>
          <w:sz w:val="21"/>
          <w:szCs w:val="21"/>
        </w:rPr>
        <w:t xml:space="preserve">Email: </w:t>
      </w:r>
      <w:hyperlink r:id="rId55" w:history="1">
        <w:r w:rsidRPr="005138D2">
          <w:rPr>
            <w:rStyle w:val="Hyperlink"/>
            <w:rFonts w:ascii="Arial" w:hAnsi="Arial" w:cs="Arial"/>
            <w:sz w:val="21"/>
            <w:szCs w:val="21"/>
          </w:rPr>
          <w:t>Antonia.Wellmann@giz.de</w:t>
        </w:r>
      </w:hyperlink>
    </w:p>
    <w:p w14:paraId="0C80AD17" w14:textId="77777777" w:rsidR="00AA6C4A" w:rsidRDefault="00AA6C4A" w:rsidP="00AA6C4A">
      <w:pPr>
        <w:spacing w:after="0" w:line="240" w:lineRule="auto"/>
        <w:rPr>
          <w:rStyle w:val="Hyperlink"/>
          <w:rFonts w:ascii="Arial" w:hAnsi="Arial" w:cs="Arial"/>
          <w:sz w:val="21"/>
          <w:szCs w:val="21"/>
        </w:rPr>
      </w:pPr>
    </w:p>
    <w:p w14:paraId="3F7D1503"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Mr Philipe WEALER</w:t>
      </w:r>
    </w:p>
    <w:p w14:paraId="3C9BDCC5" w14:textId="77777777" w:rsidR="00AA6C4A" w:rsidRPr="00F14FB4" w:rsidRDefault="00AA6C4A" w:rsidP="00AA6C4A">
      <w:pPr>
        <w:spacing w:after="0" w:line="240" w:lineRule="auto"/>
        <w:rPr>
          <w:rFonts w:ascii="Arial" w:eastAsiaTheme="minorHAnsi" w:hAnsi="Arial" w:cs="Arial"/>
          <w:noProof/>
          <w:sz w:val="21"/>
          <w:szCs w:val="21"/>
        </w:rPr>
      </w:pPr>
      <w:r w:rsidRPr="00F14FB4">
        <w:rPr>
          <w:rFonts w:ascii="Arial" w:eastAsiaTheme="minorHAnsi" w:hAnsi="Arial" w:cs="Arial"/>
          <w:noProof/>
          <w:sz w:val="21"/>
          <w:szCs w:val="21"/>
        </w:rPr>
        <w:t>Attaché, Coopération et Action humanitaire, santé</w:t>
      </w:r>
    </w:p>
    <w:p w14:paraId="427152C0" w14:textId="77777777" w:rsidR="00AA6C4A" w:rsidRDefault="00AA6C4A" w:rsidP="00AA6C4A">
      <w:pPr>
        <w:spacing w:after="0" w:line="240" w:lineRule="auto"/>
        <w:rPr>
          <w:rFonts w:ascii="Arial" w:eastAsiaTheme="minorHAnsi" w:hAnsi="Arial" w:cs="Arial"/>
          <w:noProof/>
          <w:sz w:val="21"/>
          <w:szCs w:val="21"/>
        </w:rPr>
      </w:pPr>
      <w:r w:rsidRPr="00F14FB4">
        <w:rPr>
          <w:rFonts w:ascii="Arial" w:eastAsiaTheme="minorHAnsi" w:hAnsi="Arial" w:cs="Arial"/>
          <w:noProof/>
          <w:sz w:val="21"/>
          <w:szCs w:val="21"/>
        </w:rPr>
        <w:t>Permanent Mission of the Grand Duchy of Luxembourg to the United Nations Office and other international organizations in Geneva</w:t>
      </w:r>
    </w:p>
    <w:p w14:paraId="108059C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Switzerland</w:t>
      </w:r>
    </w:p>
    <w:p w14:paraId="270112D1"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 xml:space="preserve">Email: </w:t>
      </w:r>
      <w:hyperlink r:id="rId56" w:history="1">
        <w:r w:rsidRPr="005138D2">
          <w:rPr>
            <w:rStyle w:val="Hyperlink"/>
            <w:rFonts w:ascii="Arial" w:eastAsiaTheme="minorHAnsi" w:hAnsi="Arial" w:cs="Arial"/>
            <w:noProof/>
            <w:sz w:val="21"/>
            <w:szCs w:val="21"/>
          </w:rPr>
          <w:t>philippe.wealer@gmail.com</w:t>
        </w:r>
      </w:hyperlink>
    </w:p>
    <w:p w14:paraId="6F3BA880" w14:textId="77777777" w:rsidR="00AA6C4A" w:rsidRDefault="00AA6C4A" w:rsidP="00AA6C4A">
      <w:pPr>
        <w:spacing w:after="0" w:line="240" w:lineRule="auto"/>
        <w:rPr>
          <w:rFonts w:ascii="Arial" w:eastAsiaTheme="minorHAnsi" w:hAnsi="Arial" w:cs="Arial"/>
          <w:noProof/>
          <w:sz w:val="21"/>
          <w:szCs w:val="21"/>
        </w:rPr>
      </w:pPr>
    </w:p>
    <w:p w14:paraId="5EBC28C4"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Mr Douglas WEBB</w:t>
      </w:r>
    </w:p>
    <w:p w14:paraId="7374C130"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Team Leader</w:t>
      </w:r>
    </w:p>
    <w:p w14:paraId="6124546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Health, Gender and Environment</w:t>
      </w:r>
    </w:p>
    <w:p w14:paraId="49C7114B"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Nations Development Programme</w:t>
      </w:r>
    </w:p>
    <w:p w14:paraId="74EF393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States of America</w:t>
      </w:r>
    </w:p>
    <w:p w14:paraId="1873046B" w14:textId="77777777" w:rsidR="00AA6C4A" w:rsidRDefault="00AA6C4A" w:rsidP="00AA6C4A">
      <w:pPr>
        <w:spacing w:after="0" w:line="240" w:lineRule="auto"/>
        <w:rPr>
          <w:rStyle w:val="Hyperlink"/>
          <w:rFonts w:ascii="Arial" w:eastAsiaTheme="minorHAnsi" w:hAnsi="Arial" w:cs="Arial"/>
          <w:noProof/>
          <w:sz w:val="21"/>
          <w:szCs w:val="21"/>
        </w:rPr>
      </w:pPr>
      <w:r>
        <w:rPr>
          <w:rFonts w:ascii="Arial" w:eastAsiaTheme="minorHAnsi" w:hAnsi="Arial" w:cs="Arial"/>
          <w:noProof/>
          <w:sz w:val="21"/>
          <w:szCs w:val="21"/>
        </w:rPr>
        <w:t xml:space="preserve">Email: </w:t>
      </w:r>
      <w:hyperlink r:id="rId57" w:history="1">
        <w:r w:rsidRPr="005138D2">
          <w:rPr>
            <w:rStyle w:val="Hyperlink"/>
            <w:rFonts w:ascii="Arial" w:eastAsiaTheme="minorHAnsi" w:hAnsi="Arial" w:cs="Arial"/>
            <w:noProof/>
            <w:sz w:val="21"/>
            <w:szCs w:val="21"/>
          </w:rPr>
          <w:t>douglas.webb@undp.org</w:t>
        </w:r>
      </w:hyperlink>
    </w:p>
    <w:p w14:paraId="0F7D4614" w14:textId="77777777" w:rsidR="00AA6C4A" w:rsidRDefault="00AA6C4A" w:rsidP="00AA6C4A">
      <w:pPr>
        <w:spacing w:after="0" w:line="240" w:lineRule="auto"/>
        <w:rPr>
          <w:rStyle w:val="Hyperlink"/>
          <w:rFonts w:ascii="Arial" w:eastAsiaTheme="minorHAnsi" w:hAnsi="Arial" w:cs="Arial"/>
          <w:noProof/>
          <w:sz w:val="21"/>
          <w:szCs w:val="21"/>
        </w:rPr>
      </w:pPr>
    </w:p>
    <w:p w14:paraId="53F63280" w14:textId="77777777" w:rsidR="00AA6C4A" w:rsidRPr="00EB6AE4" w:rsidRDefault="00AA6C4A" w:rsidP="00AA6C4A">
      <w:pPr>
        <w:spacing w:after="0" w:line="240" w:lineRule="auto"/>
        <w:rPr>
          <w:rFonts w:ascii="Arial" w:eastAsiaTheme="minorHAnsi" w:hAnsi="Arial" w:cs="Arial"/>
          <w:noProof/>
          <w:sz w:val="21"/>
          <w:szCs w:val="21"/>
        </w:rPr>
      </w:pPr>
      <w:r w:rsidRPr="00EB6AE4">
        <w:rPr>
          <w:rFonts w:ascii="Arial" w:eastAsiaTheme="minorHAnsi" w:hAnsi="Arial" w:cs="Arial"/>
          <w:noProof/>
          <w:sz w:val="21"/>
          <w:szCs w:val="21"/>
        </w:rPr>
        <w:t xml:space="preserve">Dr Willibald </w:t>
      </w:r>
      <w:r>
        <w:rPr>
          <w:rFonts w:ascii="Arial" w:eastAsiaTheme="minorHAnsi" w:hAnsi="Arial" w:cs="Arial"/>
          <w:noProof/>
          <w:sz w:val="21"/>
          <w:szCs w:val="21"/>
        </w:rPr>
        <w:t>ZECK</w:t>
      </w:r>
    </w:p>
    <w:p w14:paraId="26FC2C0C" w14:textId="77777777" w:rsidR="00AA6C4A" w:rsidRPr="00EB6AE4" w:rsidRDefault="00AA6C4A" w:rsidP="00AA6C4A">
      <w:pPr>
        <w:spacing w:after="0" w:line="240" w:lineRule="auto"/>
        <w:rPr>
          <w:rFonts w:ascii="Arial" w:eastAsiaTheme="minorHAnsi" w:hAnsi="Arial" w:cs="Arial"/>
          <w:noProof/>
          <w:sz w:val="21"/>
          <w:szCs w:val="21"/>
        </w:rPr>
      </w:pPr>
      <w:r w:rsidRPr="00EB6AE4">
        <w:rPr>
          <w:rFonts w:ascii="Arial" w:eastAsiaTheme="minorHAnsi" w:hAnsi="Arial" w:cs="Arial"/>
          <w:noProof/>
          <w:sz w:val="21"/>
          <w:szCs w:val="21"/>
        </w:rPr>
        <w:t>Global Maternal and Newborn Thematic Fund Coordinator </w:t>
      </w:r>
    </w:p>
    <w:p w14:paraId="33329024" w14:textId="77777777" w:rsidR="00AA6C4A" w:rsidRPr="00EB6AE4" w:rsidRDefault="00AA6C4A" w:rsidP="00AA6C4A">
      <w:pPr>
        <w:spacing w:after="0" w:line="240" w:lineRule="auto"/>
        <w:rPr>
          <w:rFonts w:ascii="Arial" w:eastAsiaTheme="minorHAnsi" w:hAnsi="Arial" w:cs="Arial"/>
          <w:noProof/>
          <w:sz w:val="21"/>
          <w:szCs w:val="21"/>
        </w:rPr>
      </w:pPr>
      <w:r w:rsidRPr="00EB6AE4">
        <w:rPr>
          <w:rFonts w:ascii="Arial" w:eastAsiaTheme="minorHAnsi" w:hAnsi="Arial" w:cs="Arial"/>
          <w:noProof/>
          <w:sz w:val="21"/>
          <w:szCs w:val="21"/>
        </w:rPr>
        <w:t>United Nations Population Fund </w:t>
      </w:r>
    </w:p>
    <w:p w14:paraId="35D08F5E"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United States of America</w:t>
      </w:r>
    </w:p>
    <w:p w14:paraId="1D18DE45" w14:textId="77777777" w:rsidR="00AA6C4A" w:rsidRDefault="00AA6C4A" w:rsidP="00AA6C4A">
      <w:pPr>
        <w:spacing w:after="0" w:line="240" w:lineRule="auto"/>
        <w:rPr>
          <w:rStyle w:val="Hyperlink"/>
          <w:rFonts w:ascii="Arial" w:hAnsi="Arial" w:cs="Arial"/>
          <w:sz w:val="21"/>
          <w:szCs w:val="21"/>
        </w:rPr>
      </w:pPr>
      <w:r w:rsidRPr="00EB6AE4">
        <w:rPr>
          <w:rStyle w:val="Hyperlink"/>
          <w:rFonts w:ascii="Arial" w:hAnsi="Arial" w:cs="Arial"/>
          <w:sz w:val="21"/>
          <w:szCs w:val="21"/>
        </w:rPr>
        <w:t>Email:</w:t>
      </w:r>
      <w:r>
        <w:rPr>
          <w:rStyle w:val="Hyperlink"/>
          <w:rFonts w:ascii="Arial" w:hAnsi="Arial" w:cs="Arial"/>
          <w:sz w:val="21"/>
          <w:szCs w:val="21"/>
        </w:rPr>
        <w:t xml:space="preserve"> </w:t>
      </w:r>
      <w:r w:rsidRPr="00EB6AE4">
        <w:rPr>
          <w:rStyle w:val="Hyperlink"/>
          <w:rFonts w:ascii="Arial" w:hAnsi="Arial" w:cs="Arial"/>
          <w:sz w:val="21"/>
          <w:szCs w:val="21"/>
        </w:rPr>
        <w:t>zeck@unfpa.org</w:t>
      </w:r>
    </w:p>
    <w:p w14:paraId="5E13BDBA" w14:textId="77777777" w:rsidR="00AA6C4A" w:rsidRDefault="00AA6C4A" w:rsidP="00AA6C4A">
      <w:pPr>
        <w:spacing w:after="0" w:line="240" w:lineRule="auto"/>
        <w:rPr>
          <w:rFonts w:ascii="Arial" w:eastAsiaTheme="minorHAnsi" w:hAnsi="Arial" w:cs="Arial"/>
          <w:b/>
          <w:bCs/>
          <w:noProof/>
          <w:u w:val="single"/>
        </w:rPr>
      </w:pPr>
    </w:p>
    <w:p w14:paraId="36627F68" w14:textId="77777777" w:rsidR="00AA6C4A" w:rsidRDefault="00AA6C4A" w:rsidP="00AA6C4A">
      <w:pPr>
        <w:spacing w:after="0" w:line="240" w:lineRule="auto"/>
        <w:rPr>
          <w:rFonts w:ascii="Arial" w:eastAsiaTheme="minorHAnsi" w:hAnsi="Arial" w:cs="Arial"/>
          <w:b/>
          <w:bCs/>
          <w:noProof/>
          <w:u w:val="single"/>
        </w:rPr>
      </w:pPr>
    </w:p>
    <w:p w14:paraId="7BBE95C4"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b/>
          <w:bCs/>
          <w:noProof/>
          <w:u w:val="single"/>
        </w:rPr>
        <w:t>UHC2030 Core Team</w:t>
      </w:r>
    </w:p>
    <w:p w14:paraId="59846A00" w14:textId="77777777" w:rsidR="00AA6C4A" w:rsidRPr="00C91014" w:rsidRDefault="00AA6C4A" w:rsidP="00AA6C4A">
      <w:pPr>
        <w:spacing w:after="0" w:line="240" w:lineRule="auto"/>
        <w:rPr>
          <w:rFonts w:ascii="Arial" w:eastAsiaTheme="minorHAnsi" w:hAnsi="Arial" w:cs="Arial"/>
          <w:b/>
          <w:bCs/>
          <w:noProof/>
          <w:sz w:val="21"/>
          <w:szCs w:val="21"/>
        </w:rPr>
      </w:pPr>
    </w:p>
    <w:p w14:paraId="47E36E1F"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Mr Richard GREGORY</w:t>
      </w:r>
    </w:p>
    <w:p w14:paraId="7B047938" w14:textId="77777777" w:rsidR="00AA6C4A"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Senior Health Adviser, UHC2030 Core Team</w:t>
      </w:r>
    </w:p>
    <w:p w14:paraId="75AB5100" w14:textId="77777777" w:rsidR="00AA6C4A" w:rsidRPr="00514C7C" w:rsidRDefault="00AA6C4A" w:rsidP="00AA6C4A">
      <w:pPr>
        <w:spacing w:after="0" w:line="240" w:lineRule="auto"/>
        <w:rPr>
          <w:rFonts w:ascii="Arial" w:eastAsiaTheme="minorHAnsi" w:hAnsi="Arial" w:cs="Arial"/>
          <w:noProof/>
          <w:sz w:val="21"/>
          <w:szCs w:val="21"/>
        </w:rPr>
      </w:pPr>
      <w:r>
        <w:rPr>
          <w:rFonts w:ascii="Arial" w:eastAsiaTheme="minorHAnsi" w:hAnsi="Arial" w:cs="Arial"/>
          <w:noProof/>
          <w:sz w:val="21"/>
          <w:szCs w:val="21"/>
        </w:rPr>
        <w:t>Health S</w:t>
      </w:r>
      <w:r w:rsidRPr="00514C7C">
        <w:rPr>
          <w:rFonts w:ascii="Arial" w:eastAsiaTheme="minorHAnsi" w:hAnsi="Arial" w:cs="Arial"/>
          <w:noProof/>
          <w:sz w:val="21"/>
          <w:szCs w:val="21"/>
        </w:rPr>
        <w:t>ystems Governance and Financing</w:t>
      </w:r>
    </w:p>
    <w:p w14:paraId="484F7059" w14:textId="77777777" w:rsidR="00AA6C4A" w:rsidRPr="00514C7C" w:rsidRDefault="00AA6C4A" w:rsidP="00AA6C4A">
      <w:pPr>
        <w:spacing w:after="0" w:line="240" w:lineRule="auto"/>
        <w:rPr>
          <w:rFonts w:ascii="Arial" w:eastAsiaTheme="minorHAnsi" w:hAnsi="Arial" w:cs="Arial"/>
          <w:noProof/>
          <w:sz w:val="21"/>
          <w:szCs w:val="21"/>
        </w:rPr>
      </w:pPr>
      <w:r w:rsidRPr="00514C7C">
        <w:rPr>
          <w:rFonts w:ascii="Arial" w:eastAsiaTheme="minorHAnsi" w:hAnsi="Arial" w:cs="Arial"/>
          <w:noProof/>
          <w:sz w:val="21"/>
          <w:szCs w:val="21"/>
        </w:rPr>
        <w:t>World Health Organization</w:t>
      </w:r>
    </w:p>
    <w:p w14:paraId="2A95F035" w14:textId="77777777" w:rsidR="00AA6C4A" w:rsidRPr="002E4BA8" w:rsidRDefault="00AA6C4A" w:rsidP="00AA6C4A">
      <w:pPr>
        <w:spacing w:after="0" w:line="240" w:lineRule="auto"/>
        <w:rPr>
          <w:rFonts w:ascii="Arial" w:eastAsiaTheme="minorHAnsi" w:hAnsi="Arial" w:cs="Arial"/>
          <w:noProof/>
          <w:sz w:val="21"/>
          <w:szCs w:val="21"/>
        </w:rPr>
      </w:pPr>
      <w:r w:rsidRPr="002E4BA8">
        <w:rPr>
          <w:rFonts w:ascii="Arial" w:eastAsiaTheme="minorHAnsi" w:hAnsi="Arial" w:cs="Arial"/>
          <w:noProof/>
          <w:sz w:val="21"/>
          <w:szCs w:val="21"/>
        </w:rPr>
        <w:t>Switzerland</w:t>
      </w:r>
    </w:p>
    <w:p w14:paraId="552CEDFB" w14:textId="77777777" w:rsidR="00AA6C4A" w:rsidRDefault="00AA6C4A" w:rsidP="00AA6C4A">
      <w:pPr>
        <w:spacing w:after="0" w:line="240" w:lineRule="auto"/>
        <w:rPr>
          <w:rStyle w:val="Hyperlink"/>
          <w:rFonts w:ascii="Arial" w:eastAsiaTheme="minorHAnsi" w:hAnsi="Arial" w:cs="Arial"/>
          <w:noProof/>
          <w:sz w:val="21"/>
          <w:szCs w:val="21"/>
        </w:rPr>
      </w:pPr>
      <w:r w:rsidRPr="002E4BA8">
        <w:rPr>
          <w:rFonts w:ascii="Arial" w:eastAsiaTheme="minorHAnsi" w:hAnsi="Arial" w:cs="Arial"/>
          <w:noProof/>
          <w:sz w:val="21"/>
          <w:szCs w:val="21"/>
        </w:rPr>
        <w:t xml:space="preserve">Email : </w:t>
      </w:r>
      <w:hyperlink r:id="rId58" w:history="1">
        <w:r w:rsidRPr="002E4BA8">
          <w:rPr>
            <w:rStyle w:val="Hyperlink"/>
            <w:rFonts w:ascii="Arial" w:eastAsiaTheme="minorHAnsi" w:hAnsi="Arial" w:cs="Arial"/>
            <w:noProof/>
            <w:sz w:val="21"/>
            <w:szCs w:val="21"/>
          </w:rPr>
          <w:t>gregoryr@who.int</w:t>
        </w:r>
      </w:hyperlink>
    </w:p>
    <w:p w14:paraId="37B29006" w14:textId="77777777" w:rsidR="00AA6C4A" w:rsidRDefault="00AA6C4A" w:rsidP="00AA6C4A">
      <w:pPr>
        <w:spacing w:after="0" w:line="240" w:lineRule="auto"/>
        <w:rPr>
          <w:rStyle w:val="Hyperlink"/>
          <w:rFonts w:ascii="Arial" w:eastAsiaTheme="minorHAnsi" w:hAnsi="Arial" w:cs="Arial"/>
          <w:noProof/>
          <w:sz w:val="21"/>
          <w:szCs w:val="21"/>
        </w:rPr>
      </w:pPr>
    </w:p>
    <w:p w14:paraId="584C07DA"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Ms Kazumi INDEN</w:t>
      </w:r>
    </w:p>
    <w:p w14:paraId="77D60F95"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Health Specialist</w:t>
      </w:r>
      <w:r>
        <w:rPr>
          <w:rFonts w:ascii="Arial" w:eastAsiaTheme="minorHAnsi" w:hAnsi="Arial" w:cs="Arial"/>
          <w:noProof/>
          <w:sz w:val="21"/>
          <w:szCs w:val="21"/>
        </w:rPr>
        <w:t xml:space="preserve">, </w:t>
      </w:r>
      <w:r w:rsidRPr="00C91014">
        <w:rPr>
          <w:rFonts w:ascii="Arial" w:eastAsiaTheme="minorHAnsi" w:hAnsi="Arial" w:cs="Arial"/>
          <w:noProof/>
          <w:sz w:val="21"/>
          <w:szCs w:val="21"/>
        </w:rPr>
        <w:t>UHC2030 Core Team</w:t>
      </w:r>
    </w:p>
    <w:p w14:paraId="6A20BBB7"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Health, Nutrition and Population Global Practice</w:t>
      </w:r>
    </w:p>
    <w:p w14:paraId="04CE4D9A"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World Bank</w:t>
      </w:r>
    </w:p>
    <w:p w14:paraId="7983B28E"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United States of America</w:t>
      </w:r>
    </w:p>
    <w:p w14:paraId="4C65F8D5" w14:textId="77777777" w:rsidR="00AA6C4A" w:rsidRPr="00C91014" w:rsidRDefault="00AA6C4A" w:rsidP="00AA6C4A">
      <w:pPr>
        <w:spacing w:after="0" w:line="240" w:lineRule="auto"/>
        <w:rPr>
          <w:rFonts w:ascii="Arial" w:eastAsiaTheme="minorHAnsi" w:hAnsi="Arial" w:cs="Arial"/>
          <w:noProof/>
          <w:color w:val="0000FF"/>
          <w:sz w:val="21"/>
          <w:szCs w:val="21"/>
          <w:u w:val="single"/>
          <w:lang w:val="fr-CH"/>
        </w:rPr>
      </w:pPr>
      <w:r w:rsidRPr="00C91014">
        <w:rPr>
          <w:rFonts w:ascii="Arial" w:eastAsiaTheme="minorHAnsi" w:hAnsi="Arial" w:cs="Arial"/>
          <w:noProof/>
          <w:sz w:val="21"/>
          <w:szCs w:val="21"/>
          <w:lang w:val="fr-CH"/>
        </w:rPr>
        <w:t xml:space="preserve">Email: </w:t>
      </w:r>
      <w:hyperlink r:id="rId59" w:history="1">
        <w:r w:rsidRPr="00C91014">
          <w:rPr>
            <w:rFonts w:ascii="Arial" w:eastAsiaTheme="minorHAnsi" w:hAnsi="Arial" w:cs="Arial"/>
            <w:noProof/>
            <w:color w:val="0000FF"/>
            <w:sz w:val="21"/>
            <w:szCs w:val="21"/>
            <w:u w:val="single"/>
            <w:lang w:val="fr-CH"/>
          </w:rPr>
          <w:t>kinden@worldbank.org</w:t>
        </w:r>
      </w:hyperlink>
    </w:p>
    <w:p w14:paraId="7F07D7F8" w14:textId="77777777" w:rsidR="00AA6C4A" w:rsidRPr="0096420D" w:rsidRDefault="00AA6C4A" w:rsidP="00AA6C4A">
      <w:pPr>
        <w:spacing w:after="0" w:line="240" w:lineRule="auto"/>
        <w:rPr>
          <w:rFonts w:ascii="Arial" w:eastAsiaTheme="minorHAnsi" w:hAnsi="Arial" w:cs="Arial"/>
          <w:noProof/>
          <w:sz w:val="21"/>
          <w:szCs w:val="21"/>
          <w:lang w:val="fr-CH"/>
        </w:rPr>
      </w:pPr>
    </w:p>
    <w:p w14:paraId="6AF54811" w14:textId="77777777" w:rsidR="00AA6C4A" w:rsidRPr="0096420D" w:rsidRDefault="00AA6C4A" w:rsidP="00AA6C4A">
      <w:pPr>
        <w:spacing w:after="0" w:line="240" w:lineRule="auto"/>
        <w:rPr>
          <w:rFonts w:ascii="Arial" w:eastAsiaTheme="minorHAnsi" w:hAnsi="Arial" w:cs="Arial"/>
          <w:noProof/>
          <w:sz w:val="21"/>
          <w:szCs w:val="21"/>
          <w:lang w:val="fr-CH"/>
        </w:rPr>
      </w:pPr>
      <w:r w:rsidRPr="0096420D">
        <w:rPr>
          <w:rFonts w:ascii="Arial" w:eastAsiaTheme="minorHAnsi" w:hAnsi="Arial" w:cs="Arial"/>
          <w:noProof/>
          <w:sz w:val="21"/>
          <w:szCs w:val="21"/>
          <w:lang w:val="fr-CH"/>
        </w:rPr>
        <w:t>Ms Marjolaine NICOD</w:t>
      </w:r>
    </w:p>
    <w:p w14:paraId="5EDAA17F"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Joint Lead, UHC2030 Core Team</w:t>
      </w:r>
    </w:p>
    <w:p w14:paraId="04725F94"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Health Systems Governance and Financing</w:t>
      </w:r>
    </w:p>
    <w:p w14:paraId="32C96D75"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World Health Organization</w:t>
      </w:r>
    </w:p>
    <w:p w14:paraId="74790049" w14:textId="77777777" w:rsidR="00AA6C4A" w:rsidRPr="00C91014" w:rsidRDefault="00AA6C4A" w:rsidP="00AA6C4A">
      <w:pPr>
        <w:spacing w:after="0" w:line="240" w:lineRule="auto"/>
        <w:rPr>
          <w:rFonts w:ascii="Arial" w:eastAsiaTheme="minorHAnsi" w:hAnsi="Arial" w:cs="Arial"/>
          <w:noProof/>
          <w:sz w:val="21"/>
          <w:szCs w:val="21"/>
        </w:rPr>
      </w:pPr>
      <w:r w:rsidRPr="00C91014">
        <w:rPr>
          <w:rFonts w:ascii="Arial" w:eastAsiaTheme="minorHAnsi" w:hAnsi="Arial" w:cs="Arial"/>
          <w:noProof/>
          <w:sz w:val="21"/>
          <w:szCs w:val="21"/>
        </w:rPr>
        <w:t>Switzerland</w:t>
      </w:r>
    </w:p>
    <w:p w14:paraId="610CE81A" w14:textId="77777777" w:rsidR="00AA6C4A" w:rsidRDefault="00AA6C4A" w:rsidP="00AA6C4A">
      <w:pPr>
        <w:spacing w:after="0" w:line="240" w:lineRule="auto"/>
        <w:rPr>
          <w:rFonts w:ascii="Arial" w:eastAsiaTheme="minorHAnsi" w:hAnsi="Arial" w:cs="Arial"/>
          <w:color w:val="0000FF"/>
          <w:sz w:val="21"/>
          <w:szCs w:val="21"/>
          <w:u w:val="single"/>
        </w:rPr>
      </w:pPr>
      <w:r w:rsidRPr="00C91014">
        <w:rPr>
          <w:rFonts w:ascii="Arial" w:eastAsiaTheme="minorHAnsi" w:hAnsi="Arial" w:cs="Arial"/>
          <w:sz w:val="21"/>
          <w:szCs w:val="21"/>
        </w:rPr>
        <w:t xml:space="preserve">Email: </w:t>
      </w:r>
      <w:hyperlink r:id="rId60" w:history="1">
        <w:r w:rsidRPr="00C91014">
          <w:rPr>
            <w:rFonts w:ascii="Arial" w:eastAsiaTheme="minorHAnsi" w:hAnsi="Arial" w:cs="Arial"/>
            <w:color w:val="0000FF"/>
            <w:sz w:val="21"/>
            <w:szCs w:val="21"/>
            <w:u w:val="single"/>
          </w:rPr>
          <w:t>nicodm@who.int</w:t>
        </w:r>
      </w:hyperlink>
    </w:p>
    <w:p w14:paraId="473129C0" w14:textId="77777777" w:rsidR="00AA6C4A" w:rsidRDefault="00AA6C4A" w:rsidP="00AA6C4A">
      <w:pPr>
        <w:spacing w:after="0" w:line="240" w:lineRule="auto"/>
        <w:rPr>
          <w:rFonts w:ascii="Arial" w:eastAsiaTheme="minorHAnsi" w:hAnsi="Arial" w:cs="Arial"/>
          <w:noProof/>
          <w:sz w:val="21"/>
          <w:szCs w:val="21"/>
        </w:rPr>
      </w:pPr>
    </w:p>
    <w:p w14:paraId="779A193B" w14:textId="441B91B4" w:rsidR="00AA6C4A" w:rsidRDefault="00AA6C4A" w:rsidP="00AA6C4A">
      <w:pPr>
        <w:jc w:val="center"/>
        <w:rPr>
          <w:lang w:val="en-GB"/>
        </w:rPr>
      </w:pPr>
      <w:r>
        <w:rPr>
          <w:rFonts w:ascii="Arial" w:eastAsiaTheme="minorHAnsi" w:hAnsi="Arial" w:cs="Arial"/>
          <w:noProof/>
          <w:sz w:val="21"/>
          <w:szCs w:val="21"/>
          <w:lang w:val="fr-CH"/>
        </w:rPr>
        <w:br w:type="column"/>
      </w:r>
    </w:p>
    <w:sectPr w:rsidR="00AA6C4A" w:rsidSect="00AA6C4A">
      <w:type w:val="continuous"/>
      <w:pgSz w:w="11906" w:h="16838"/>
      <w:pgMar w:top="851" w:right="991" w:bottom="709" w:left="1440" w:header="708" w:footer="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5AB6B" w14:textId="77777777" w:rsidR="006007FB" w:rsidRDefault="006007FB" w:rsidP="006007FB">
      <w:pPr>
        <w:spacing w:after="0" w:line="240" w:lineRule="auto"/>
      </w:pPr>
      <w:r>
        <w:separator/>
      </w:r>
    </w:p>
  </w:endnote>
  <w:endnote w:type="continuationSeparator" w:id="0">
    <w:p w14:paraId="644558BD" w14:textId="77777777" w:rsidR="006007FB" w:rsidRDefault="006007FB" w:rsidP="0060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108114"/>
      <w:docPartObj>
        <w:docPartGallery w:val="Page Numbers (Bottom of Page)"/>
        <w:docPartUnique/>
      </w:docPartObj>
    </w:sdtPr>
    <w:sdtEndPr>
      <w:rPr>
        <w:noProof/>
      </w:rPr>
    </w:sdtEndPr>
    <w:sdtContent>
      <w:p w14:paraId="0652950D" w14:textId="33C93962" w:rsidR="00981D4E" w:rsidRDefault="00981D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5BE444" w14:textId="77777777" w:rsidR="00981D4E" w:rsidRDefault="00981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045144"/>
      <w:docPartObj>
        <w:docPartGallery w:val="Page Numbers (Bottom of Page)"/>
        <w:docPartUnique/>
      </w:docPartObj>
    </w:sdtPr>
    <w:sdtEndPr>
      <w:rPr>
        <w:noProof/>
      </w:rPr>
    </w:sdtEndPr>
    <w:sdtContent>
      <w:p w14:paraId="5FCE4129" w14:textId="77777777" w:rsidR="00AA6C4A" w:rsidRDefault="00AA6C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6BDE8" w14:textId="77777777" w:rsidR="00AA6C4A" w:rsidRDefault="00AA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1DCF8" w14:textId="77777777" w:rsidR="006007FB" w:rsidRDefault="006007FB" w:rsidP="006007FB">
      <w:pPr>
        <w:spacing w:after="0" w:line="240" w:lineRule="auto"/>
      </w:pPr>
      <w:r>
        <w:separator/>
      </w:r>
    </w:p>
  </w:footnote>
  <w:footnote w:type="continuationSeparator" w:id="0">
    <w:p w14:paraId="21289BE4" w14:textId="77777777" w:rsidR="006007FB" w:rsidRDefault="006007FB" w:rsidP="00600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06A9" w14:textId="3C5CA980" w:rsidR="005F612B" w:rsidRDefault="005F612B" w:rsidP="005F612B">
    <w:pPr>
      <w:pStyle w:val="Header"/>
      <w:jc w:val="right"/>
    </w:pPr>
    <w:r w:rsidRPr="00E2092E">
      <w:t>UHC2030/SC</w:t>
    </w:r>
    <w:r w:rsidR="00A25EC8">
      <w:t>9</w:t>
    </w:r>
    <w:r w:rsidRPr="00E2092E">
      <w:t>/2021/0</w:t>
    </w:r>
    <w:r>
      <w:t>3</w:t>
    </w:r>
    <w:r w:rsidRPr="00E2092E">
      <w:t>. Rev</w:t>
    </w: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80294" w14:textId="4B29AFDC" w:rsidR="005F612B" w:rsidRDefault="005F612B" w:rsidP="005F612B">
    <w:pPr>
      <w:pStyle w:val="Header"/>
      <w:jc w:val="right"/>
    </w:pPr>
    <w:r>
      <w:t>U</w:t>
    </w:r>
    <w:r w:rsidRPr="00E2092E">
      <w:t>HC2030/SC</w:t>
    </w:r>
    <w:r w:rsidR="00A25EC8">
      <w:t>9</w:t>
    </w:r>
    <w:r w:rsidRPr="00E2092E">
      <w:t>/2021/0</w:t>
    </w:r>
    <w:r>
      <w:t>3</w:t>
    </w:r>
    <w:r w:rsidRPr="00E2092E">
      <w:t>. Rev</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6FE5" w14:textId="77777777" w:rsidR="00AA6C4A" w:rsidRPr="00672B10" w:rsidRDefault="00AA6C4A" w:rsidP="00BE4DF8">
    <w:pPr>
      <w:pStyle w:val="Header"/>
      <w:jc w:val="right"/>
      <w:rPr>
        <w:rFonts w:ascii="Arial" w:hAnsi="Arial" w:cs="Arial"/>
        <w:sz w:val="20"/>
        <w:szCs w:val="21"/>
      </w:rPr>
    </w:pPr>
    <w:r w:rsidRPr="00672B10">
      <w:rPr>
        <w:rFonts w:ascii="Arial" w:hAnsi="Arial" w:cs="Arial"/>
        <w:sz w:val="20"/>
        <w:szCs w:val="21"/>
      </w:rPr>
      <w:t>UHC2030/SC</w:t>
    </w:r>
    <w:r>
      <w:rPr>
        <w:rFonts w:ascii="Arial" w:hAnsi="Arial" w:cs="Arial"/>
        <w:sz w:val="20"/>
        <w:szCs w:val="21"/>
      </w:rPr>
      <w:t>8</w:t>
    </w:r>
    <w:r w:rsidRPr="00672B10">
      <w:rPr>
        <w:rFonts w:ascii="Arial" w:hAnsi="Arial" w:cs="Arial"/>
        <w:sz w:val="20"/>
        <w:szCs w:val="21"/>
      </w:rPr>
      <w:t>/20</w:t>
    </w:r>
    <w:r>
      <w:rPr>
        <w:rFonts w:ascii="Arial" w:hAnsi="Arial" w:cs="Arial"/>
        <w:sz w:val="20"/>
        <w:szCs w:val="21"/>
      </w:rPr>
      <w:t>21</w:t>
    </w:r>
    <w:r w:rsidRPr="00672B10">
      <w:rPr>
        <w:rFonts w:ascii="Arial" w:hAnsi="Arial" w:cs="Arial"/>
        <w:sz w:val="20"/>
        <w:szCs w:val="21"/>
      </w:rPr>
      <w:t>/01. Rev</w:t>
    </w:r>
    <w:r>
      <w:rPr>
        <w:rFonts w:ascii="Arial" w:hAnsi="Arial" w:cs="Arial"/>
        <w:sz w:val="20"/>
        <w:szCs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5DA"/>
    <w:multiLevelType w:val="hybridMultilevel"/>
    <w:tmpl w:val="95E4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52102"/>
    <w:multiLevelType w:val="hybridMultilevel"/>
    <w:tmpl w:val="20ACB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30A24"/>
    <w:multiLevelType w:val="hybridMultilevel"/>
    <w:tmpl w:val="83E695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81354"/>
    <w:multiLevelType w:val="hybridMultilevel"/>
    <w:tmpl w:val="624C6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F4544D"/>
    <w:multiLevelType w:val="hybridMultilevel"/>
    <w:tmpl w:val="195C5A0A"/>
    <w:lvl w:ilvl="0" w:tplc="08090001">
      <w:start w:val="1"/>
      <w:numFmt w:val="bullet"/>
      <w:lvlText w:val=""/>
      <w:lvlJc w:val="left"/>
      <w:pPr>
        <w:ind w:left="1080" w:hanging="360"/>
      </w:pPr>
      <w:rPr>
        <w:rFonts w:ascii="Symbol" w:hAnsi="Symbol" w:hint="default"/>
        <w:b w:val="0"/>
        <w:bCs/>
        <w:sz w:val="18"/>
        <w:szCs w:val="18"/>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894785"/>
    <w:multiLevelType w:val="hybridMultilevel"/>
    <w:tmpl w:val="2F2E54E4"/>
    <w:lvl w:ilvl="0" w:tplc="16062AD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24FC7"/>
    <w:multiLevelType w:val="hybridMultilevel"/>
    <w:tmpl w:val="AF0E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A5D7A"/>
    <w:multiLevelType w:val="hybridMultilevel"/>
    <w:tmpl w:val="A5C4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9D76A1"/>
    <w:multiLevelType w:val="hybridMultilevel"/>
    <w:tmpl w:val="C7CA47E0"/>
    <w:lvl w:ilvl="0" w:tplc="DBCA624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6560B5E"/>
    <w:multiLevelType w:val="hybridMultilevel"/>
    <w:tmpl w:val="AD54E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6D7D26"/>
    <w:multiLevelType w:val="multilevel"/>
    <w:tmpl w:val="ED0EDF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1116F5"/>
    <w:multiLevelType w:val="hybridMultilevel"/>
    <w:tmpl w:val="E93AF3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8B45AC"/>
    <w:multiLevelType w:val="hybridMultilevel"/>
    <w:tmpl w:val="3AE26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006F44"/>
    <w:multiLevelType w:val="hybridMultilevel"/>
    <w:tmpl w:val="B136F5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C950D5"/>
    <w:multiLevelType w:val="hybridMultilevel"/>
    <w:tmpl w:val="2F2E54E4"/>
    <w:lvl w:ilvl="0" w:tplc="16062AD8">
      <w:start w:val="1"/>
      <w:numFmt w:val="lowerRoman"/>
      <w:lvlText w:val="%1."/>
      <w:lvlJc w:val="left"/>
      <w:pPr>
        <w:ind w:left="1080" w:hanging="720"/>
      </w:pPr>
      <w:rPr>
        <w:rFonts w:hint="default"/>
      </w:rPr>
    </w:lvl>
    <w:lvl w:ilvl="1" w:tplc="08090019">
      <w:start w:val="1"/>
      <w:numFmt w:val="lowerLetter"/>
      <w:lvlText w:val="%2."/>
      <w:lvlJc w:val="left"/>
      <w:pPr>
        <w:ind w:left="81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2C7082"/>
    <w:multiLevelType w:val="hybridMultilevel"/>
    <w:tmpl w:val="D4F09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A60B12"/>
    <w:multiLevelType w:val="hybridMultilevel"/>
    <w:tmpl w:val="AB882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B70716"/>
    <w:multiLevelType w:val="hybridMultilevel"/>
    <w:tmpl w:val="2F2E54E4"/>
    <w:lvl w:ilvl="0" w:tplc="16062AD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F600EE"/>
    <w:multiLevelType w:val="hybridMultilevel"/>
    <w:tmpl w:val="BF828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F2D0216"/>
    <w:multiLevelType w:val="hybridMultilevel"/>
    <w:tmpl w:val="4F3AE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F7D0001"/>
    <w:multiLevelType w:val="hybridMultilevel"/>
    <w:tmpl w:val="2F2E54E4"/>
    <w:lvl w:ilvl="0" w:tplc="16062AD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D46E1A"/>
    <w:multiLevelType w:val="hybridMultilevel"/>
    <w:tmpl w:val="71DC8E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C10A30"/>
    <w:multiLevelType w:val="hybridMultilevel"/>
    <w:tmpl w:val="F48C5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905510"/>
    <w:multiLevelType w:val="hybridMultilevel"/>
    <w:tmpl w:val="0A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41C83"/>
    <w:multiLevelType w:val="hybridMultilevel"/>
    <w:tmpl w:val="0D62D90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AB0202"/>
    <w:multiLevelType w:val="hybridMultilevel"/>
    <w:tmpl w:val="904E7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7133F7"/>
    <w:multiLevelType w:val="hybridMultilevel"/>
    <w:tmpl w:val="05DC4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07691B"/>
    <w:multiLevelType w:val="hybridMultilevel"/>
    <w:tmpl w:val="01380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207997"/>
    <w:multiLevelType w:val="hybridMultilevel"/>
    <w:tmpl w:val="DD000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325F48"/>
    <w:multiLevelType w:val="hybridMultilevel"/>
    <w:tmpl w:val="46521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D409E0"/>
    <w:multiLevelType w:val="hybridMultilevel"/>
    <w:tmpl w:val="059805EC"/>
    <w:lvl w:ilvl="0" w:tplc="08F034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9752DF"/>
    <w:multiLevelType w:val="hybridMultilevel"/>
    <w:tmpl w:val="120A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977DD"/>
    <w:multiLevelType w:val="hybridMultilevel"/>
    <w:tmpl w:val="2F2E54E4"/>
    <w:lvl w:ilvl="0" w:tplc="16062AD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6C6BA7"/>
    <w:multiLevelType w:val="hybridMultilevel"/>
    <w:tmpl w:val="40D24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806980"/>
    <w:multiLevelType w:val="hybridMultilevel"/>
    <w:tmpl w:val="7BC4723A"/>
    <w:lvl w:ilvl="0" w:tplc="3560F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C94624"/>
    <w:multiLevelType w:val="hybridMultilevel"/>
    <w:tmpl w:val="25A6D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A548A6"/>
    <w:multiLevelType w:val="hybridMultilevel"/>
    <w:tmpl w:val="C2A0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621693"/>
    <w:multiLevelType w:val="hybridMultilevel"/>
    <w:tmpl w:val="896EC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4225B0"/>
    <w:multiLevelType w:val="hybridMultilevel"/>
    <w:tmpl w:val="3F3E7E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8D234C"/>
    <w:multiLevelType w:val="hybridMultilevel"/>
    <w:tmpl w:val="C40EF0AE"/>
    <w:lvl w:ilvl="0" w:tplc="CF209990">
      <w:start w:val="1"/>
      <w:numFmt w:val="lowerRoman"/>
      <w:lvlText w:val="%1."/>
      <w:lvlJc w:val="left"/>
      <w:pPr>
        <w:ind w:left="108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3501B4"/>
    <w:multiLevelType w:val="hybridMultilevel"/>
    <w:tmpl w:val="F328C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4C6670"/>
    <w:multiLevelType w:val="hybridMultilevel"/>
    <w:tmpl w:val="5BA0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5247C"/>
    <w:multiLevelType w:val="hybridMultilevel"/>
    <w:tmpl w:val="B832E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8E5237"/>
    <w:multiLevelType w:val="hybridMultilevel"/>
    <w:tmpl w:val="FD60FD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1662AE"/>
    <w:multiLevelType w:val="hybridMultilevel"/>
    <w:tmpl w:val="D954E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426E48"/>
    <w:multiLevelType w:val="hybridMultilevel"/>
    <w:tmpl w:val="059805EC"/>
    <w:lvl w:ilvl="0" w:tplc="08F0349E">
      <w:start w:val="1"/>
      <w:numFmt w:val="lowerRoman"/>
      <w:lvlText w:val="%1."/>
      <w:lvlJc w:val="left"/>
      <w:pPr>
        <w:ind w:left="1080" w:hanging="720"/>
      </w:pPr>
      <w:rPr>
        <w:rFonts w:hint="default"/>
      </w:rPr>
    </w:lvl>
    <w:lvl w:ilvl="1" w:tplc="08090019">
      <w:start w:val="1"/>
      <w:numFmt w:val="lowerLetter"/>
      <w:lvlText w:val="%2."/>
      <w:lvlJc w:val="left"/>
      <w:pPr>
        <w:ind w:left="81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3F5FA8"/>
    <w:multiLevelType w:val="hybridMultilevel"/>
    <w:tmpl w:val="FC90A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21"/>
  </w:num>
  <w:num w:numId="3">
    <w:abstractNumId w:val="33"/>
  </w:num>
  <w:num w:numId="4">
    <w:abstractNumId w:val="39"/>
  </w:num>
  <w:num w:numId="5">
    <w:abstractNumId w:val="30"/>
  </w:num>
  <w:num w:numId="6">
    <w:abstractNumId w:val="34"/>
  </w:num>
  <w:num w:numId="7">
    <w:abstractNumId w:val="14"/>
  </w:num>
  <w:num w:numId="8">
    <w:abstractNumId w:val="45"/>
  </w:num>
  <w:num w:numId="9">
    <w:abstractNumId w:val="5"/>
  </w:num>
  <w:num w:numId="10">
    <w:abstractNumId w:val="17"/>
  </w:num>
  <w:num w:numId="11">
    <w:abstractNumId w:val="20"/>
  </w:num>
  <w:num w:numId="12">
    <w:abstractNumId w:val="32"/>
  </w:num>
  <w:num w:numId="13">
    <w:abstractNumId w:val="9"/>
  </w:num>
  <w:num w:numId="14">
    <w:abstractNumId w:val="42"/>
  </w:num>
  <w:num w:numId="15">
    <w:abstractNumId w:val="29"/>
  </w:num>
  <w:num w:numId="16">
    <w:abstractNumId w:val="46"/>
  </w:num>
  <w:num w:numId="17">
    <w:abstractNumId w:val="27"/>
  </w:num>
  <w:num w:numId="18">
    <w:abstractNumId w:val="7"/>
  </w:num>
  <w:num w:numId="19">
    <w:abstractNumId w:val="40"/>
  </w:num>
  <w:num w:numId="20">
    <w:abstractNumId w:val="26"/>
  </w:num>
  <w:num w:numId="21">
    <w:abstractNumId w:val="44"/>
  </w:num>
  <w:num w:numId="22">
    <w:abstractNumId w:val="15"/>
  </w:num>
  <w:num w:numId="23">
    <w:abstractNumId w:val="28"/>
  </w:num>
  <w:num w:numId="24">
    <w:abstractNumId w:val="37"/>
  </w:num>
  <w:num w:numId="25">
    <w:abstractNumId w:val="18"/>
  </w:num>
  <w:num w:numId="26">
    <w:abstractNumId w:val="3"/>
  </w:num>
  <w:num w:numId="27">
    <w:abstractNumId w:val="12"/>
  </w:num>
  <w:num w:numId="28">
    <w:abstractNumId w:val="22"/>
  </w:num>
  <w:num w:numId="29">
    <w:abstractNumId w:val="38"/>
  </w:num>
  <w:num w:numId="30">
    <w:abstractNumId w:val="10"/>
  </w:num>
  <w:num w:numId="31">
    <w:abstractNumId w:val="11"/>
  </w:num>
  <w:num w:numId="32">
    <w:abstractNumId w:val="19"/>
  </w:num>
  <w:num w:numId="33">
    <w:abstractNumId w:val="2"/>
  </w:num>
  <w:num w:numId="34">
    <w:abstractNumId w:val="25"/>
  </w:num>
  <w:num w:numId="35">
    <w:abstractNumId w:val="36"/>
  </w:num>
  <w:num w:numId="36">
    <w:abstractNumId w:val="8"/>
  </w:num>
  <w:num w:numId="37">
    <w:abstractNumId w:val="4"/>
  </w:num>
  <w:num w:numId="38">
    <w:abstractNumId w:val="41"/>
  </w:num>
  <w:num w:numId="39">
    <w:abstractNumId w:val="31"/>
  </w:num>
  <w:num w:numId="40">
    <w:abstractNumId w:val="23"/>
  </w:num>
  <w:num w:numId="41">
    <w:abstractNumId w:val="16"/>
  </w:num>
  <w:num w:numId="42">
    <w:abstractNumId w:val="43"/>
  </w:num>
  <w:num w:numId="43">
    <w:abstractNumId w:val="0"/>
  </w:num>
  <w:num w:numId="44">
    <w:abstractNumId w:val="1"/>
  </w:num>
  <w:num w:numId="45">
    <w:abstractNumId w:val="13"/>
  </w:num>
  <w:num w:numId="46">
    <w:abstractNumId w:val="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FB"/>
    <w:rsid w:val="000036D0"/>
    <w:rsid w:val="00014D03"/>
    <w:rsid w:val="000E710F"/>
    <w:rsid w:val="003663BC"/>
    <w:rsid w:val="00454546"/>
    <w:rsid w:val="00526493"/>
    <w:rsid w:val="005F612B"/>
    <w:rsid w:val="006007FB"/>
    <w:rsid w:val="00650486"/>
    <w:rsid w:val="007234F8"/>
    <w:rsid w:val="00790D9B"/>
    <w:rsid w:val="00863802"/>
    <w:rsid w:val="00981D4E"/>
    <w:rsid w:val="009F0775"/>
    <w:rsid w:val="00A05340"/>
    <w:rsid w:val="00A25EC8"/>
    <w:rsid w:val="00AA6C4A"/>
    <w:rsid w:val="00BE6FE0"/>
    <w:rsid w:val="00E741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62B2FF"/>
  <w15:chartTrackingRefBased/>
  <w15:docId w15:val="{6691F5E9-7BC4-4AAC-99C4-A28DDC26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007FB"/>
    <w:rPr>
      <w:rFonts w:ascii="Calibri" w:eastAsia="Calibri" w:hAnsi="Calibri" w:cs="Calibr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007FB"/>
    <w:rPr>
      <w:sz w:val="16"/>
      <w:szCs w:val="16"/>
    </w:rPr>
  </w:style>
  <w:style w:type="paragraph" w:styleId="ListParagraph">
    <w:name w:val="List Paragraph"/>
    <w:aliases w:val="Paragraph"/>
    <w:basedOn w:val="Normal"/>
    <w:link w:val="ListParagraphChar"/>
    <w:uiPriority w:val="34"/>
    <w:qFormat/>
    <w:rsid w:val="006007FB"/>
    <w:pPr>
      <w:ind w:left="720"/>
      <w:contextualSpacing/>
    </w:pPr>
  </w:style>
  <w:style w:type="character" w:customStyle="1" w:styleId="ListParagraphChar">
    <w:name w:val="List Paragraph Char"/>
    <w:aliases w:val="Paragraph Char"/>
    <w:link w:val="ListParagraph"/>
    <w:uiPriority w:val="34"/>
    <w:locked/>
    <w:rsid w:val="006007FB"/>
    <w:rPr>
      <w:rFonts w:ascii="Calibri" w:eastAsia="Calibri" w:hAnsi="Calibri" w:cs="Calibri"/>
      <w:lang w:val="en-US" w:eastAsia="zh-CN"/>
    </w:rPr>
  </w:style>
  <w:style w:type="table" w:styleId="TableGrid">
    <w:name w:val="Table Grid"/>
    <w:basedOn w:val="TableNormal"/>
    <w:uiPriority w:val="59"/>
    <w:rsid w:val="006007F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00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7FB"/>
    <w:rPr>
      <w:rFonts w:ascii="Calibri" w:eastAsia="Calibri" w:hAnsi="Calibri" w:cs="Calibri"/>
      <w:lang w:val="en-US" w:eastAsia="zh-CN"/>
    </w:rPr>
  </w:style>
  <w:style w:type="paragraph" w:styleId="Footer">
    <w:name w:val="footer"/>
    <w:basedOn w:val="Normal"/>
    <w:link w:val="FooterChar"/>
    <w:uiPriority w:val="99"/>
    <w:unhideWhenUsed/>
    <w:rsid w:val="00600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7FB"/>
    <w:rPr>
      <w:rFonts w:ascii="Calibri" w:eastAsia="Calibri" w:hAnsi="Calibri" w:cs="Calibri"/>
      <w:lang w:val="en-US" w:eastAsia="zh-CN"/>
    </w:rPr>
  </w:style>
  <w:style w:type="paragraph" w:customStyle="1" w:styleId="Body">
    <w:name w:val="Body"/>
    <w:rsid w:val="00E741F5"/>
    <w:rPr>
      <w:rFonts w:ascii="Calibri" w:eastAsia="Calibri" w:hAnsi="Calibri" w:cs="Calibri"/>
      <w:color w:val="000000"/>
      <w:u w:color="000000"/>
      <w:lang w:eastAsia="zh-CN"/>
    </w:rPr>
  </w:style>
  <w:style w:type="character" w:styleId="Hyperlink">
    <w:name w:val="Hyperlink"/>
    <w:basedOn w:val="DefaultParagraphFont"/>
    <w:uiPriority w:val="99"/>
    <w:unhideWhenUsed/>
    <w:rsid w:val="00AA6C4A"/>
    <w:rPr>
      <w:color w:val="0000FF" w:themeColor="hyperlink"/>
      <w:u w:val="single"/>
    </w:rPr>
  </w:style>
  <w:style w:type="paragraph" w:styleId="BalloonText">
    <w:name w:val="Balloon Text"/>
    <w:basedOn w:val="Normal"/>
    <w:link w:val="BalloonTextChar"/>
    <w:uiPriority w:val="99"/>
    <w:semiHidden/>
    <w:unhideWhenUsed/>
    <w:rsid w:val="00526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493"/>
    <w:rPr>
      <w:rFonts w:ascii="Segoe UI" w:eastAsia="Calibr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patrickbnd@yahoo.co.uk" TargetMode="External"/><Relationship Id="rId26" Type="http://schemas.openxmlformats.org/officeDocument/2006/relationships/hyperlink" Target="mailto:Javier.bellocq@gmail.com" TargetMode="External"/><Relationship Id="rId39" Type="http://schemas.openxmlformats.org/officeDocument/2006/relationships/hyperlink" Target="mailto:romain.chave@diplomatie.gouv.fr" TargetMode="External"/><Relationship Id="rId21" Type="http://schemas.openxmlformats.org/officeDocument/2006/relationships/hyperlink" Target="mailto:tgabunia@moh.gov.ge" TargetMode="External"/><Relationship Id="rId34" Type="http://schemas.openxmlformats.org/officeDocument/2006/relationships/hyperlink" Target="mailto:fzhao@worldbank.org" TargetMode="External"/><Relationship Id="rId42" Type="http://schemas.openxmlformats.org/officeDocument/2006/relationships/hyperlink" Target="mailto:kurt.frieder@huesped.org.ar" TargetMode="External"/><Relationship Id="rId47" Type="http://schemas.openxmlformats.org/officeDocument/2006/relationships/hyperlink" Target="mailto:emonteforte@msh.org" TargetMode="External"/><Relationship Id="rId50" Type="http://schemas.openxmlformats.org/officeDocument/2006/relationships/hyperlink" Target="mailto:mwreinicke@gmail.com" TargetMode="External"/><Relationship Id="rId55" Type="http://schemas.openxmlformats.org/officeDocument/2006/relationships/hyperlink" Target="mailto:Antonia.Wellmann@giz.d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Ilona.kickbusch@graduateinstitute.ch" TargetMode="External"/><Relationship Id="rId20" Type="http://schemas.openxmlformats.org/officeDocument/2006/relationships/hyperlink" Target="mailto:satoshi.ezoe@mofa.go.jp" TargetMode="External"/><Relationship Id="rId29" Type="http://schemas.openxmlformats.org/officeDocument/2006/relationships/hyperlink" Target="mailto:edward@reach52.com" TargetMode="External"/><Relationship Id="rId41" Type="http://schemas.openxmlformats.org/officeDocument/2006/relationships/hyperlink" Target="mailto:domentes@who.int" TargetMode="External"/><Relationship Id="rId54" Type="http://schemas.openxmlformats.org/officeDocument/2006/relationships/hyperlink" Target="mailto:Nick.Tomlinson@oecd.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ThulaA@health.gov.za" TargetMode="External"/><Relationship Id="rId32" Type="http://schemas.openxmlformats.org/officeDocument/2006/relationships/hyperlink" Target="mailto:brivalan@worldbank.org" TargetMode="External"/><Relationship Id="rId37" Type="http://schemas.openxmlformats.org/officeDocument/2006/relationships/hyperlink" Target="mailto:awg@ippf.org" TargetMode="External"/><Relationship Id="rId40" Type="http://schemas.openxmlformats.org/officeDocument/2006/relationships/hyperlink" Target="mailto:gcb1979@yahoo.com" TargetMode="External"/><Relationship Id="rId45" Type="http://schemas.openxmlformats.org/officeDocument/2006/relationships/hyperlink" Target="mailto:daiki.inaba@mofa.go.jp" TargetMode="External"/><Relationship Id="rId53" Type="http://schemas.openxmlformats.org/officeDocument/2006/relationships/hyperlink" Target="mailto:sung@unaids.org" TargetMode="External"/><Relationship Id="rId58" Type="http://schemas.openxmlformats.org/officeDocument/2006/relationships/hyperlink" Target="mailto:gregoryr@who.int"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joeankra@yahoo.com" TargetMode="External"/><Relationship Id="rId28" Type="http://schemas.openxmlformats.org/officeDocument/2006/relationships/hyperlink" Target="mailto:kdodson@unfoundation.org" TargetMode="External"/><Relationship Id="rId36" Type="http://schemas.openxmlformats.org/officeDocument/2006/relationships/hyperlink" Target="mailto:lnbalaji@unicef.org" TargetMode="External"/><Relationship Id="rId49" Type="http://schemas.openxmlformats.org/officeDocument/2006/relationships/hyperlink" Target="mailto:mnikoleishvili@moh.gov.ge" TargetMode="External"/><Relationship Id="rId57" Type="http://schemas.openxmlformats.org/officeDocument/2006/relationships/hyperlink" Target="mailto:douglas.webb@undp.org" TargetMode="External"/><Relationship Id="rId61"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jenifer.clark@diplomatie.gouv.fr" TargetMode="External"/><Relationship Id="rId31" Type="http://schemas.openxmlformats.org/officeDocument/2006/relationships/hyperlink" Target="mailto:Francesca.Colombo@oecd.org" TargetMode="External"/><Relationship Id="rId44" Type="http://schemas.openxmlformats.org/officeDocument/2006/relationships/hyperlink" Target="mailto:Katie@actionforglobalhealth.org.uk" TargetMode="External"/><Relationship Id="rId52" Type="http://schemas.openxmlformats.org/officeDocument/2006/relationships/hyperlink" Target="mailto:Oleya.Struk@philips.com" TargetMode="External"/><Relationship Id="rId60" Type="http://schemas.openxmlformats.org/officeDocument/2006/relationships/hyperlink" Target="mailto:nicodm@who.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bernd.appelt@giz.de" TargetMode="External"/><Relationship Id="rId27" Type="http://schemas.openxmlformats.org/officeDocument/2006/relationships/hyperlink" Target="mailto:president@acon.org.au" TargetMode="External"/><Relationship Id="rId30" Type="http://schemas.openxmlformats.org/officeDocument/2006/relationships/hyperlink" Target="mailto:ruchika.singhal@medtronic.com" TargetMode="External"/><Relationship Id="rId35" Type="http://schemas.openxmlformats.org/officeDocument/2006/relationships/hyperlink" Target="mailto:soucata@who.int" TargetMode="External"/><Relationship Id="rId43" Type="http://schemas.openxmlformats.org/officeDocument/2006/relationships/hyperlink" Target="mailto:danielgarcia.ipu@gmail.com" TargetMode="External"/><Relationship Id="rId48" Type="http://schemas.openxmlformats.org/officeDocument/2006/relationships/hyperlink" Target="mailto:mmoss@unfoundation.org" TargetMode="External"/><Relationship Id="rId56" Type="http://schemas.openxmlformats.org/officeDocument/2006/relationships/hyperlink" Target="mailto:philippe.wealer@gmail.com" TargetMode="External"/><Relationship Id="rId8" Type="http://schemas.openxmlformats.org/officeDocument/2006/relationships/footnotes" Target="footnotes.xml"/><Relationship Id="rId51" Type="http://schemas.openxmlformats.org/officeDocument/2006/relationships/hyperlink" Target="mailto:mschennaichap@gmail.com"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mohsen.asadi@yahoo.com" TargetMode="External"/><Relationship Id="rId25" Type="http://schemas.openxmlformats.org/officeDocument/2006/relationships/hyperlink" Target="mailto:bonanza.taihitu@mission-indonesia.org" TargetMode="External"/><Relationship Id="rId33" Type="http://schemas.openxmlformats.org/officeDocument/2006/relationships/hyperlink" Target="mailto:simagaf@unaids.org" TargetMode="External"/><Relationship Id="rId38" Type="http://schemas.openxmlformats.org/officeDocument/2006/relationships/hyperlink" Target="mailto:aboldosserboesch@msh.org" TargetMode="External"/><Relationship Id="rId46" Type="http://schemas.openxmlformats.org/officeDocument/2006/relationships/hyperlink" Target="mailto:cary.james@worldhepatitisalliance.org" TargetMode="External"/><Relationship Id="rId59" Type="http://schemas.openxmlformats.org/officeDocument/2006/relationships/hyperlink" Target="mailto:kinden@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5FD4283AB2B45ACD0FADF5514BF02" ma:contentTypeVersion="13" ma:contentTypeDescription="Create a new document." ma:contentTypeScope="" ma:versionID="33426dfa3ee9edbf88e614fe361cb553">
  <xsd:schema xmlns:xsd="http://www.w3.org/2001/XMLSchema" xmlns:xs="http://www.w3.org/2001/XMLSchema" xmlns:p="http://schemas.microsoft.com/office/2006/metadata/properties" xmlns:ns3="ceb5e58f-76c0-4a57-8060-be1caa225e37" xmlns:ns4="268f9314-53c9-4fe4-aeb2-78e4d79fd9d2" targetNamespace="http://schemas.microsoft.com/office/2006/metadata/properties" ma:root="true" ma:fieldsID="1206505075f562ab35767327cf05f5b1" ns3:_="" ns4:_="">
    <xsd:import namespace="ceb5e58f-76c0-4a57-8060-be1caa225e37"/>
    <xsd:import namespace="268f9314-53c9-4fe4-aeb2-78e4d79fd9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5e58f-76c0-4a57-8060-be1caa225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8f9314-53c9-4fe4-aeb2-78e4d79fd9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B6152-4A47-4FF6-8B8B-ED1B8545DF65}">
  <ds:schemaRefs>
    <ds:schemaRef ds:uri="268f9314-53c9-4fe4-aeb2-78e4d79fd9d2"/>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eb5e58f-76c0-4a57-8060-be1caa225e3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E810172-FF9C-4301-9C5D-5858F781040C}">
  <ds:schemaRefs>
    <ds:schemaRef ds:uri="http://schemas.microsoft.com/sharepoint/v3/contenttype/forms"/>
  </ds:schemaRefs>
</ds:datastoreItem>
</file>

<file path=customXml/itemProps3.xml><?xml version="1.0" encoding="utf-8"?>
<ds:datastoreItem xmlns:ds="http://schemas.openxmlformats.org/officeDocument/2006/customXml" ds:itemID="{34694D67-41CE-4C73-BDD4-4F03FD2AC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5e58f-76c0-4a57-8060-be1caa225e37"/>
    <ds:schemaRef ds:uri="268f9314-53c9-4fe4-aeb2-78e4d79fd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PASCUAL, Victoria Allah A.</dc:creator>
  <cp:keywords/>
  <dc:description/>
  <cp:lastModifiedBy>NICOD, Marjolaine</cp:lastModifiedBy>
  <cp:revision>4</cp:revision>
  <dcterms:created xsi:type="dcterms:W3CDTF">2021-08-26T10:20:00Z</dcterms:created>
  <dcterms:modified xsi:type="dcterms:W3CDTF">2021-08-26T12:01:00Z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0x0101000445FD4283AB2B45ACD0FADF5514BF02</vt:lpwstr>
  </property>
</Properties>
</file>